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ajorEastAsia" w:cstheme="majorBidi"/>
          <w:sz w:val="24"/>
          <w:szCs w:val="24"/>
          <w:lang w:val="es-CO"/>
        </w:rPr>
        <w:id w:val="3948053"/>
        <w:docPartObj>
          <w:docPartGallery w:val="Cover Pages"/>
          <w:docPartUnique/>
        </w:docPartObj>
      </w:sdtPr>
      <w:sdtEndPr>
        <w:rPr>
          <w:rFonts w:eastAsiaTheme="minorEastAsia" w:cstheme="minorBidi"/>
        </w:rPr>
      </w:sdtEndPr>
      <w:sdtContent>
        <w:p w:rsidR="004E1C26" w:rsidRPr="00C176C6" w:rsidRDefault="005B48E1" w:rsidP="004E1C26">
          <w:pPr>
            <w:pStyle w:val="Sinespaciado"/>
            <w:rPr>
              <w:sz w:val="24"/>
              <w:szCs w:val="24"/>
            </w:rPr>
          </w:pPr>
          <w:r>
            <w:rPr>
              <w:rFonts w:eastAsiaTheme="majorEastAsia" w:cstheme="majorBidi"/>
              <w:noProof/>
              <w:sz w:val="24"/>
              <w:szCs w:val="24"/>
              <w:lang w:eastAsia="es-ES"/>
            </w:rPr>
            <w:drawing>
              <wp:anchor distT="0" distB="0" distL="114300" distR="114300" simplePos="0" relativeHeight="251656704" behindDoc="1" locked="0" layoutInCell="1" allowOverlap="1">
                <wp:simplePos x="0" y="0"/>
                <wp:positionH relativeFrom="column">
                  <wp:posOffset>-201114</wp:posOffset>
                </wp:positionH>
                <wp:positionV relativeFrom="paragraph">
                  <wp:posOffset>71484</wp:posOffset>
                </wp:positionV>
                <wp:extent cx="1494065" cy="1068986"/>
                <wp:effectExtent l="19050" t="0" r="0" b="0"/>
                <wp:wrapNone/>
                <wp:docPr id="21" name="Imagen 9" descr="C:\Documents and Settings\HP\Escritorio\logo para portad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Documents and Settings\HP\Escritorio\logo para portada.bmp"/>
                        <pic:cNvPicPr>
                          <a:picLocks noChangeAspect="1" noChangeArrowheads="1"/>
                        </pic:cNvPicPr>
                      </pic:nvPicPr>
                      <pic:blipFill>
                        <a:blip r:embed="rId8" cstate="print"/>
                        <a:srcRect/>
                        <a:stretch>
                          <a:fillRect/>
                        </a:stretch>
                      </pic:blipFill>
                      <pic:spPr bwMode="auto">
                        <a:xfrm>
                          <a:off x="0" y="0"/>
                          <a:ext cx="1494065" cy="1068986"/>
                        </a:xfrm>
                        <a:prstGeom prst="rect">
                          <a:avLst/>
                        </a:prstGeom>
                        <a:noFill/>
                        <a:ln w="9525">
                          <a:noFill/>
                          <a:miter lim="800000"/>
                          <a:headEnd/>
                          <a:tailEnd/>
                        </a:ln>
                      </pic:spPr>
                    </pic:pic>
                  </a:graphicData>
                </a:graphic>
              </wp:anchor>
            </w:drawing>
          </w:r>
          <w:r w:rsidR="0070343F" w:rsidRPr="0070343F">
            <w:rPr>
              <w:rFonts w:eastAsiaTheme="majorEastAsia" w:cstheme="majorBidi"/>
              <w:noProof/>
              <w:sz w:val="24"/>
              <w:szCs w:val="24"/>
              <w:lang w:eastAsia="en-US"/>
            </w:rPr>
            <w:pict>
              <v:rect id="_x0000_s1081" style="position:absolute;margin-left:0;margin-top:0;width:624.25pt;height:63pt;z-index:251657728;mso-width-percent:1050;mso-height-percent:900;mso-position-horizontal:center;mso-position-horizontal-relative:page;mso-position-vertical:bottom;mso-position-vertical-relative:page;mso-width-percent:1050;mso-height-percent:900;mso-height-relative:top-margin-area" o:allowincell="f" fillcolor="#1f497d [3215]" strokecolor="#31849b [2408]">
                <w10:wrap anchorx="page" anchory="page"/>
              </v:rect>
            </w:pict>
          </w:r>
          <w:r w:rsidR="0070343F" w:rsidRPr="0070343F">
            <w:rPr>
              <w:rFonts w:eastAsiaTheme="majorEastAsia" w:cstheme="majorBidi"/>
              <w:noProof/>
              <w:sz w:val="24"/>
              <w:szCs w:val="24"/>
              <w:lang w:eastAsia="en-US"/>
            </w:rPr>
            <w:pict>
              <v:rect id="_x0000_s1084" style="position:absolute;margin-left:0;margin-top:0;width:7.15pt;height:883.2pt;z-index:251658752;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0070343F" w:rsidRPr="0070343F">
            <w:rPr>
              <w:rFonts w:eastAsiaTheme="majorEastAsia" w:cstheme="majorBidi"/>
              <w:noProof/>
              <w:sz w:val="24"/>
              <w:szCs w:val="24"/>
              <w:lang w:eastAsia="en-US"/>
            </w:rPr>
            <w:pict>
              <v:rect id="_x0000_s1083" style="position:absolute;margin-left:0;margin-top:0;width:7.15pt;height:883.2pt;z-index:25165977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0070343F" w:rsidRPr="0070343F">
            <w:rPr>
              <w:rFonts w:eastAsiaTheme="majorEastAsia" w:cstheme="majorBidi"/>
              <w:noProof/>
              <w:sz w:val="24"/>
              <w:szCs w:val="24"/>
              <w:lang w:eastAsia="en-US"/>
            </w:rPr>
            <w:pict>
              <v:rect id="_x0000_s1082" style="position:absolute;margin-left:0;margin-top:0;width:624.25pt;height:63pt;z-index:251660800;mso-width-percent:1050;mso-height-percent:900;mso-position-horizontal:center;mso-position-horizontal-relative:page;mso-position-vertical:top;mso-position-vertical-relative:top-margin-area;mso-width-percent:1050;mso-height-percent:900;mso-height-relative:top-margin-area" o:allowincell="f" fillcolor="#365f91 [2404]" strokecolor="#31849b [2408]">
                <w10:wrap anchorx="page" anchory="margin"/>
              </v:rect>
            </w:pict>
          </w:r>
        </w:p>
        <w:p w:rsidR="004E1C26" w:rsidRPr="00C176C6" w:rsidRDefault="004E1C26">
          <w:pPr>
            <w:rPr>
              <w:sz w:val="24"/>
              <w:szCs w:val="24"/>
              <w:lang w:val="es-ES"/>
            </w:rPr>
          </w:pPr>
        </w:p>
        <w:p w:rsidR="00C176C6" w:rsidRPr="005B48E1" w:rsidRDefault="00C176C6" w:rsidP="00C176C6">
          <w:pPr>
            <w:spacing w:before="100" w:beforeAutospacing="1" w:after="100" w:afterAutospacing="1" w:line="240" w:lineRule="auto"/>
            <w:rPr>
              <w:rStyle w:val="Textoennegrita"/>
              <w:rFonts w:cs="Arial"/>
              <w:sz w:val="24"/>
              <w:szCs w:val="24"/>
              <w:lang w:val="en-US"/>
            </w:rPr>
          </w:pPr>
        </w:p>
        <w:p w:rsidR="00C176C6" w:rsidRPr="005B48E1" w:rsidRDefault="00C176C6" w:rsidP="00C176C6">
          <w:pPr>
            <w:spacing w:before="100" w:beforeAutospacing="1" w:after="100" w:afterAutospacing="1" w:line="240" w:lineRule="auto"/>
            <w:jc w:val="center"/>
            <w:rPr>
              <w:rStyle w:val="Textoennegrita"/>
              <w:rFonts w:cs="Arial"/>
              <w:bCs w:val="0"/>
              <w:sz w:val="28"/>
              <w:szCs w:val="28"/>
            </w:rPr>
          </w:pPr>
          <w:r w:rsidRPr="005B48E1">
            <w:rPr>
              <w:rStyle w:val="Textoennegrita"/>
              <w:rFonts w:cs="Arial"/>
              <w:bCs w:val="0"/>
              <w:sz w:val="28"/>
              <w:szCs w:val="28"/>
            </w:rPr>
            <w:t xml:space="preserve">PEC 3 </w:t>
          </w:r>
          <w:r w:rsidR="005B48E1" w:rsidRPr="005B48E1">
            <w:rPr>
              <w:rStyle w:val="Textoennegrita"/>
              <w:rFonts w:cs="Arial"/>
              <w:bCs w:val="0"/>
              <w:sz w:val="28"/>
              <w:szCs w:val="28"/>
            </w:rPr>
            <w:t>Creación Grupal de un OA</w:t>
          </w:r>
        </w:p>
        <w:p w:rsidR="00C176C6" w:rsidRPr="005B48E1" w:rsidRDefault="00C176C6" w:rsidP="00C176C6">
          <w:pPr>
            <w:spacing w:before="100" w:beforeAutospacing="1" w:after="100" w:afterAutospacing="1" w:line="240" w:lineRule="auto"/>
            <w:jc w:val="center"/>
            <w:rPr>
              <w:rStyle w:val="Textoennegrita"/>
              <w:rFonts w:cs="Arial"/>
              <w:bCs w:val="0"/>
              <w:sz w:val="28"/>
              <w:szCs w:val="28"/>
            </w:rPr>
          </w:pPr>
          <w:r w:rsidRPr="005B48E1">
            <w:rPr>
              <w:rStyle w:val="Textoennegrita"/>
              <w:rFonts w:cs="Arial"/>
              <w:bCs w:val="0"/>
              <w:sz w:val="28"/>
              <w:szCs w:val="28"/>
            </w:rPr>
            <w:t>Asignatura Diseño de Materiales Multimedia</w:t>
          </w:r>
        </w:p>
        <w:p w:rsidR="005B48E1" w:rsidRPr="005B48E1" w:rsidRDefault="005B48E1" w:rsidP="005B48E1">
          <w:pPr>
            <w:spacing w:before="100" w:beforeAutospacing="1" w:after="100" w:afterAutospacing="1" w:line="240" w:lineRule="auto"/>
            <w:jc w:val="center"/>
            <w:rPr>
              <w:rStyle w:val="Textoennegrita"/>
              <w:rFonts w:cs="Arial"/>
              <w:bCs w:val="0"/>
              <w:sz w:val="28"/>
              <w:szCs w:val="28"/>
            </w:rPr>
          </w:pPr>
          <w:r w:rsidRPr="005B48E1">
            <w:rPr>
              <w:rStyle w:val="Textoennegrita"/>
              <w:rFonts w:cs="Arial"/>
              <w:bCs w:val="0"/>
              <w:sz w:val="28"/>
              <w:szCs w:val="28"/>
            </w:rPr>
            <w:t>Consultora:</w:t>
          </w:r>
        </w:p>
        <w:p w:rsidR="005B48E1" w:rsidRPr="005B48E1" w:rsidRDefault="005B48E1" w:rsidP="005B48E1">
          <w:pPr>
            <w:spacing w:before="100" w:beforeAutospacing="1" w:after="100" w:afterAutospacing="1" w:line="240" w:lineRule="auto"/>
            <w:jc w:val="center"/>
            <w:rPr>
              <w:rStyle w:val="Textoennegrita"/>
              <w:rFonts w:cs="Arial"/>
              <w:sz w:val="28"/>
              <w:szCs w:val="28"/>
              <w:lang w:val="es-ES"/>
            </w:rPr>
          </w:pPr>
          <w:r w:rsidRPr="005B48E1">
            <w:rPr>
              <w:rStyle w:val="Textoennegrita"/>
              <w:rFonts w:cs="Arial"/>
              <w:b w:val="0"/>
              <w:bCs w:val="0"/>
              <w:sz w:val="28"/>
              <w:szCs w:val="28"/>
            </w:rPr>
            <w:t>Mercedes E. Ahumada Torres</w:t>
          </w:r>
        </w:p>
        <w:p w:rsidR="00C176C6" w:rsidRPr="005B48E1" w:rsidRDefault="005B48E1" w:rsidP="00C176C6">
          <w:pPr>
            <w:spacing w:before="100" w:beforeAutospacing="1" w:after="100" w:afterAutospacing="1" w:line="240" w:lineRule="auto"/>
            <w:rPr>
              <w:rStyle w:val="Textoennegrita"/>
              <w:rFonts w:cs="Arial"/>
              <w:sz w:val="24"/>
              <w:szCs w:val="24"/>
              <w:lang w:val="es-ES"/>
            </w:rPr>
          </w:pPr>
          <w:r>
            <w:rPr>
              <w:rFonts w:cs="Arial"/>
              <w:b/>
              <w:bCs/>
              <w:noProof/>
              <w:sz w:val="24"/>
              <w:szCs w:val="24"/>
              <w:lang w:val="es-ES" w:eastAsia="es-ES"/>
            </w:rPr>
            <w:drawing>
              <wp:anchor distT="0" distB="0" distL="114300" distR="114300" simplePos="0" relativeHeight="251655680" behindDoc="1" locked="0" layoutInCell="1" allowOverlap="1">
                <wp:simplePos x="0" y="0"/>
                <wp:positionH relativeFrom="column">
                  <wp:posOffset>310515</wp:posOffset>
                </wp:positionH>
                <wp:positionV relativeFrom="paragraph">
                  <wp:posOffset>184785</wp:posOffset>
                </wp:positionV>
                <wp:extent cx="4955540" cy="3493770"/>
                <wp:effectExtent l="1905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17407" t="34300" r="43066" b="28424"/>
                        <a:stretch>
                          <a:fillRect/>
                        </a:stretch>
                      </pic:blipFill>
                      <pic:spPr bwMode="auto">
                        <a:xfrm>
                          <a:off x="0" y="0"/>
                          <a:ext cx="4955540" cy="3493770"/>
                        </a:xfrm>
                        <a:prstGeom prst="rect">
                          <a:avLst/>
                        </a:prstGeom>
                        <a:noFill/>
                        <a:ln w="9525">
                          <a:noFill/>
                          <a:miter lim="800000"/>
                          <a:headEnd/>
                          <a:tailEnd/>
                        </a:ln>
                      </pic:spPr>
                    </pic:pic>
                  </a:graphicData>
                </a:graphic>
              </wp:anchor>
            </w:drawing>
          </w: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C176C6">
          <w:pPr>
            <w:spacing w:before="100" w:beforeAutospacing="1" w:after="100" w:afterAutospacing="1" w:line="240" w:lineRule="auto"/>
            <w:rPr>
              <w:rStyle w:val="Textoennegrita"/>
              <w:rFonts w:cs="Arial"/>
              <w:sz w:val="24"/>
              <w:szCs w:val="24"/>
              <w:lang w:val="es-ES"/>
            </w:rPr>
          </w:pPr>
        </w:p>
        <w:p w:rsidR="00C176C6" w:rsidRPr="00C176C6" w:rsidRDefault="00C176C6" w:rsidP="005B48E1">
          <w:pPr>
            <w:spacing w:before="100" w:beforeAutospacing="1" w:after="100" w:afterAutospacing="1" w:line="240" w:lineRule="auto"/>
            <w:rPr>
              <w:rStyle w:val="Textoennegrita"/>
              <w:rFonts w:cs="Arial"/>
              <w:color w:val="000000" w:themeColor="text1"/>
              <w:sz w:val="24"/>
              <w:szCs w:val="24"/>
              <w:lang w:val="es-ES"/>
            </w:rPr>
          </w:pPr>
        </w:p>
        <w:p w:rsidR="00146690" w:rsidRDefault="00146690" w:rsidP="00C176C6">
          <w:pPr>
            <w:spacing w:before="100" w:beforeAutospacing="1" w:after="100" w:afterAutospacing="1" w:line="240" w:lineRule="auto"/>
            <w:jc w:val="right"/>
            <w:rPr>
              <w:rStyle w:val="Textoennegrita"/>
              <w:rFonts w:cs="Arial"/>
              <w:color w:val="000000" w:themeColor="text1"/>
              <w:sz w:val="24"/>
              <w:szCs w:val="24"/>
              <w:lang w:val="es-ES"/>
            </w:rPr>
          </w:pPr>
        </w:p>
        <w:p w:rsidR="00146690" w:rsidRDefault="00146690" w:rsidP="00146690">
          <w:pPr>
            <w:spacing w:before="100" w:beforeAutospacing="1" w:after="100" w:afterAutospacing="1" w:line="240" w:lineRule="auto"/>
            <w:jc w:val="center"/>
            <w:rPr>
              <w:rStyle w:val="Textoennegrita"/>
              <w:rFonts w:cs="Arial"/>
              <w:color w:val="000000" w:themeColor="text1"/>
              <w:sz w:val="24"/>
              <w:szCs w:val="24"/>
              <w:lang w:val="es-ES"/>
            </w:rPr>
          </w:pPr>
        </w:p>
        <w:p w:rsidR="00146690" w:rsidRDefault="00C176C6" w:rsidP="00146690">
          <w:pPr>
            <w:spacing w:before="100" w:beforeAutospacing="1" w:after="100" w:afterAutospacing="1" w:line="240" w:lineRule="auto"/>
            <w:jc w:val="center"/>
            <w:rPr>
              <w:rFonts w:cs="Arial"/>
              <w:color w:val="000000" w:themeColor="text1"/>
              <w:sz w:val="24"/>
              <w:szCs w:val="24"/>
              <w:lang w:val="es-ES"/>
            </w:rPr>
          </w:pPr>
          <w:r w:rsidRPr="00C176C6">
            <w:rPr>
              <w:rStyle w:val="Textoennegrita"/>
              <w:rFonts w:cs="Arial"/>
              <w:color w:val="000000" w:themeColor="text1"/>
              <w:sz w:val="24"/>
              <w:szCs w:val="24"/>
              <w:lang w:val="es-ES"/>
            </w:rPr>
            <w:t>Denise Freitas</w:t>
          </w:r>
        </w:p>
        <w:p w:rsidR="00146690" w:rsidRDefault="00C176C6" w:rsidP="00146690">
          <w:pPr>
            <w:spacing w:before="100" w:beforeAutospacing="1" w:after="100" w:afterAutospacing="1" w:line="240" w:lineRule="auto"/>
            <w:jc w:val="center"/>
            <w:rPr>
              <w:rFonts w:cs="Arial"/>
              <w:color w:val="000000" w:themeColor="text1"/>
              <w:sz w:val="24"/>
              <w:szCs w:val="24"/>
              <w:lang w:val="es-ES"/>
            </w:rPr>
          </w:pPr>
          <w:r w:rsidRPr="00C176C6">
            <w:rPr>
              <w:rStyle w:val="Textoennegrita"/>
              <w:rFonts w:cs="Arial"/>
              <w:color w:val="000000" w:themeColor="text1"/>
              <w:sz w:val="24"/>
              <w:szCs w:val="24"/>
            </w:rPr>
            <w:t>María Paz Gonzalo</w:t>
          </w:r>
        </w:p>
        <w:p w:rsidR="00C176C6" w:rsidRPr="00146690" w:rsidRDefault="00C176C6" w:rsidP="00146690">
          <w:pPr>
            <w:spacing w:before="100" w:beforeAutospacing="1" w:after="100" w:afterAutospacing="1" w:line="240" w:lineRule="auto"/>
            <w:jc w:val="center"/>
            <w:rPr>
              <w:rFonts w:cs="Arial"/>
              <w:color w:val="000000" w:themeColor="text1"/>
              <w:sz w:val="24"/>
              <w:szCs w:val="24"/>
              <w:lang w:val="es-ES"/>
            </w:rPr>
          </w:pPr>
          <w:r w:rsidRPr="00C176C6">
            <w:rPr>
              <w:rStyle w:val="Textoennegrita"/>
              <w:rFonts w:cs="Arial"/>
              <w:color w:val="000000" w:themeColor="text1"/>
              <w:sz w:val="24"/>
              <w:szCs w:val="24"/>
            </w:rPr>
            <w:t>Jessica Rebolledo</w:t>
          </w:r>
        </w:p>
        <w:p w:rsidR="00146690" w:rsidRDefault="00146690" w:rsidP="00146690">
          <w:pPr>
            <w:spacing w:before="100" w:beforeAutospacing="1" w:after="100" w:afterAutospacing="1" w:line="240" w:lineRule="auto"/>
            <w:ind w:left="720"/>
            <w:rPr>
              <w:rFonts w:cs="Arial"/>
              <w:color w:val="000000" w:themeColor="text1"/>
              <w:sz w:val="24"/>
              <w:szCs w:val="24"/>
            </w:rPr>
          </w:pPr>
          <w:r>
            <w:rPr>
              <w:rStyle w:val="Textoennegrita"/>
              <w:rFonts w:cs="Arial"/>
              <w:color w:val="000000" w:themeColor="text1"/>
              <w:sz w:val="24"/>
              <w:szCs w:val="24"/>
              <w:lang w:val="es-ES"/>
            </w:rPr>
            <w:t xml:space="preserve">                                               </w:t>
          </w:r>
          <w:r w:rsidR="00C176C6" w:rsidRPr="00C176C6">
            <w:rPr>
              <w:rStyle w:val="Textoennegrita"/>
              <w:rFonts w:cs="Arial"/>
              <w:color w:val="000000" w:themeColor="text1"/>
              <w:sz w:val="24"/>
              <w:szCs w:val="24"/>
            </w:rPr>
            <w:t>Euclides Alfonso Rueda</w:t>
          </w:r>
        </w:p>
        <w:p w:rsidR="00C176C6" w:rsidRPr="00146690" w:rsidRDefault="00146690" w:rsidP="00146690">
          <w:pPr>
            <w:spacing w:before="100" w:beforeAutospacing="1" w:after="100" w:afterAutospacing="1" w:line="240" w:lineRule="auto"/>
            <w:ind w:left="720"/>
            <w:rPr>
              <w:rFonts w:cs="Arial"/>
              <w:color w:val="000000" w:themeColor="text1"/>
              <w:sz w:val="24"/>
              <w:szCs w:val="24"/>
            </w:rPr>
          </w:pPr>
          <w:r>
            <w:rPr>
              <w:rFonts w:cs="Arial"/>
              <w:color w:val="000000" w:themeColor="text1"/>
              <w:sz w:val="24"/>
              <w:szCs w:val="24"/>
            </w:rPr>
            <w:t xml:space="preserve">                                                         </w:t>
          </w:r>
          <w:r w:rsidR="00C176C6" w:rsidRPr="00C176C6">
            <w:rPr>
              <w:rStyle w:val="Textoennegrita"/>
              <w:rFonts w:cs="Arial"/>
              <w:color w:val="000000" w:themeColor="text1"/>
              <w:sz w:val="24"/>
              <w:szCs w:val="24"/>
            </w:rPr>
            <w:t>Jaime Moros</w:t>
          </w:r>
          <w:r w:rsidR="00C176C6" w:rsidRPr="00C176C6">
            <w:rPr>
              <w:rFonts w:cs="Arial"/>
              <w:color w:val="000000" w:themeColor="text1"/>
              <w:sz w:val="24"/>
              <w:szCs w:val="24"/>
            </w:rPr>
            <w:t xml:space="preserve"> </w:t>
          </w:r>
        </w:p>
      </w:sdtContent>
    </w:sdt>
    <w:tbl>
      <w:tblPr>
        <w:tblStyle w:val="Sombreadoclaro-nfasis5"/>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704D66" w:rsidRPr="00E5212F" w:rsidTr="00F047A8">
        <w:trPr>
          <w:cnfStyle w:val="100000000000"/>
        </w:trPr>
        <w:tc>
          <w:tcPr>
            <w:cnfStyle w:val="001000000000"/>
            <w:tcW w:w="6937" w:type="dxa"/>
            <w:tcBorders>
              <w:top w:val="none" w:sz="0" w:space="0" w:color="auto"/>
              <w:left w:val="none" w:sz="0" w:space="0" w:color="auto"/>
              <w:bottom w:val="none" w:sz="0" w:space="0" w:color="auto"/>
              <w:right w:val="none" w:sz="0" w:space="0" w:color="auto"/>
            </w:tcBorders>
          </w:tcPr>
          <w:p w:rsidR="00704D66" w:rsidRPr="00E5212F" w:rsidRDefault="00704D66" w:rsidP="00F34461">
            <w:pPr>
              <w:autoSpaceDE w:val="0"/>
              <w:autoSpaceDN w:val="0"/>
              <w:adjustRightInd w:val="0"/>
              <w:jc w:val="both"/>
              <w:rPr>
                <w:rFonts w:cstheme="minorHAnsi"/>
                <w:b w:val="0"/>
                <w:bCs w:val="0"/>
                <w:color w:val="auto"/>
                <w:sz w:val="24"/>
                <w:szCs w:val="24"/>
              </w:rPr>
            </w:pPr>
          </w:p>
          <w:p w:rsidR="00704D66" w:rsidRPr="00E5212F" w:rsidRDefault="00704D66" w:rsidP="00F34461">
            <w:pPr>
              <w:autoSpaceDE w:val="0"/>
              <w:autoSpaceDN w:val="0"/>
              <w:adjustRightInd w:val="0"/>
              <w:jc w:val="both"/>
              <w:rPr>
                <w:rFonts w:cstheme="minorHAnsi"/>
                <w:bCs w:val="0"/>
                <w:color w:val="auto"/>
                <w:sz w:val="24"/>
                <w:szCs w:val="24"/>
              </w:rPr>
            </w:pPr>
            <w:r w:rsidRPr="00E5212F">
              <w:rPr>
                <w:rFonts w:cstheme="minorHAnsi"/>
                <w:bCs w:val="0"/>
                <w:color w:val="auto"/>
                <w:sz w:val="24"/>
                <w:szCs w:val="24"/>
              </w:rPr>
              <w:t>Introducción</w:t>
            </w:r>
          </w:p>
          <w:p w:rsidR="00704D66" w:rsidRPr="00E5212F" w:rsidRDefault="00704D66" w:rsidP="00F34461">
            <w:pPr>
              <w:autoSpaceDE w:val="0"/>
              <w:autoSpaceDN w:val="0"/>
              <w:adjustRightInd w:val="0"/>
              <w:jc w:val="both"/>
              <w:rPr>
                <w:rFonts w:cstheme="minorHAnsi"/>
                <w:b w:val="0"/>
                <w:bCs w:val="0"/>
                <w:color w:val="auto"/>
                <w:sz w:val="24"/>
                <w:szCs w:val="24"/>
              </w:rPr>
            </w:pPr>
          </w:p>
        </w:tc>
        <w:tc>
          <w:tcPr>
            <w:tcW w:w="1783" w:type="dxa"/>
            <w:tcBorders>
              <w:top w:val="none" w:sz="0" w:space="0" w:color="auto"/>
              <w:left w:val="none" w:sz="0" w:space="0" w:color="auto"/>
              <w:bottom w:val="none" w:sz="0" w:space="0" w:color="auto"/>
              <w:right w:val="none" w:sz="0" w:space="0" w:color="auto"/>
            </w:tcBorders>
          </w:tcPr>
          <w:p w:rsidR="00704D66" w:rsidRPr="00E5212F" w:rsidRDefault="00704D66" w:rsidP="00F34461">
            <w:pPr>
              <w:autoSpaceDE w:val="0"/>
              <w:autoSpaceDN w:val="0"/>
              <w:adjustRightInd w:val="0"/>
              <w:jc w:val="both"/>
              <w:cnfStyle w:val="100000000000"/>
              <w:rPr>
                <w:rFonts w:cstheme="minorHAnsi"/>
                <w:color w:val="auto"/>
                <w:sz w:val="24"/>
                <w:szCs w:val="24"/>
              </w:rPr>
            </w:pPr>
          </w:p>
        </w:tc>
      </w:tr>
    </w:tbl>
    <w:p w:rsidR="00704D66" w:rsidRPr="00E5212F" w:rsidRDefault="00704D66" w:rsidP="00480D80">
      <w:pPr>
        <w:autoSpaceDE w:val="0"/>
        <w:autoSpaceDN w:val="0"/>
        <w:adjustRightInd w:val="0"/>
        <w:spacing w:after="0" w:line="240" w:lineRule="auto"/>
        <w:jc w:val="both"/>
        <w:rPr>
          <w:rFonts w:cstheme="minorHAnsi"/>
          <w:bCs/>
          <w:sz w:val="24"/>
          <w:szCs w:val="24"/>
        </w:rPr>
      </w:pPr>
    </w:p>
    <w:p w:rsidR="008E21B2" w:rsidRPr="00E5212F" w:rsidRDefault="00B81FF9" w:rsidP="00480D80">
      <w:pPr>
        <w:autoSpaceDE w:val="0"/>
        <w:autoSpaceDN w:val="0"/>
        <w:adjustRightInd w:val="0"/>
        <w:spacing w:after="0" w:line="360" w:lineRule="auto"/>
        <w:jc w:val="both"/>
        <w:rPr>
          <w:rFonts w:cstheme="minorHAnsi"/>
          <w:bCs/>
          <w:sz w:val="24"/>
          <w:szCs w:val="24"/>
        </w:rPr>
      </w:pPr>
      <w:r w:rsidRPr="00E5212F">
        <w:rPr>
          <w:rFonts w:cstheme="minorHAnsi"/>
          <w:sz w:val="24"/>
          <w:szCs w:val="24"/>
        </w:rPr>
        <w:t>El desarrollo y mejoras de recursos digitales de apoyo a la educación, ha repercutido en los objetos de aprendizaje mediante el desarrollo de metodologías para su creación, puesto que a través de diversas convenciones respecto a los contenidos que deben tener y a la distribución de éstos, se busca garantizar el trabajo de los estudiantes y su inclusión en los procesos de aprendizaje, y mejoras en las prácticas docentes. . Para el logro de tales objetivos se necesita que los OA contengan un diseño de calidad y que respondan a los obje</w:t>
      </w:r>
      <w:r w:rsidR="00480D80" w:rsidRPr="00E5212F">
        <w:rPr>
          <w:rFonts w:cstheme="minorHAnsi"/>
          <w:sz w:val="24"/>
          <w:szCs w:val="24"/>
        </w:rPr>
        <w:t xml:space="preserve">tivos </w:t>
      </w:r>
      <w:r w:rsidRPr="00E5212F">
        <w:rPr>
          <w:rFonts w:cstheme="minorHAnsi"/>
          <w:sz w:val="24"/>
          <w:szCs w:val="24"/>
        </w:rPr>
        <w:t>por los cuales fueron creados.</w:t>
      </w:r>
      <w:r w:rsidRPr="00E5212F">
        <w:rPr>
          <w:rFonts w:cstheme="minorHAnsi"/>
          <w:sz w:val="24"/>
          <w:szCs w:val="24"/>
        </w:rPr>
        <w:br/>
        <w:t xml:space="preserve">Es así que se propone la creación de un OA para docentes de cualquier nivel y materia que les permita aproximarse al uso de didáctico de la Pizarra didáctica interactiva. (PDI) </w:t>
      </w:r>
      <w:r w:rsidRPr="00E5212F">
        <w:rPr>
          <w:rFonts w:cstheme="minorHAnsi"/>
          <w:sz w:val="24"/>
          <w:szCs w:val="24"/>
        </w:rPr>
        <w:br/>
        <w:t xml:space="preserve">El punto de partida del proceso se visualiza en cómo estructurar el material. Es importante señalar que el punto de partida en la elaboración del material no son el contenido, sino los objetivos de aprendizajes. </w:t>
      </w:r>
      <w:proofErr w:type="spellStart"/>
      <w:r w:rsidRPr="00E5212F">
        <w:rPr>
          <w:rFonts w:cstheme="minorHAnsi"/>
          <w:sz w:val="24"/>
          <w:szCs w:val="24"/>
        </w:rPr>
        <w:t>Sangrá</w:t>
      </w:r>
      <w:proofErr w:type="spellEnd"/>
      <w:r w:rsidRPr="00E5212F">
        <w:rPr>
          <w:rFonts w:cstheme="minorHAnsi"/>
          <w:sz w:val="24"/>
          <w:szCs w:val="24"/>
        </w:rPr>
        <w:t>, et al. (2005) menciona que los objetivos deben ser claros y concretos que se describa una sola interpretación y no dé lugar a ambigüedades. Mesurables, que su resultado pueda ser medido en la realidad de modo objetivo. Observables, su contenido debe referirse a cosas real</w:t>
      </w:r>
      <w:r w:rsidR="00146690">
        <w:rPr>
          <w:rFonts w:cstheme="minorHAnsi"/>
          <w:sz w:val="24"/>
          <w:szCs w:val="24"/>
        </w:rPr>
        <w:t>es, concretas e identificables.</w:t>
      </w:r>
    </w:p>
    <w:p w:rsidR="008E21B2" w:rsidRPr="00E5212F" w:rsidRDefault="008E21B2" w:rsidP="00480D80">
      <w:pPr>
        <w:autoSpaceDE w:val="0"/>
        <w:autoSpaceDN w:val="0"/>
        <w:adjustRightInd w:val="0"/>
        <w:spacing w:after="0"/>
        <w:jc w:val="both"/>
        <w:rPr>
          <w:rStyle w:val="fnt112"/>
          <w:rFonts w:cstheme="minorHAnsi"/>
          <w:sz w:val="24"/>
          <w:szCs w:val="24"/>
        </w:rPr>
      </w:pPr>
    </w:p>
    <w:p w:rsidR="00704D66" w:rsidRPr="00E5212F" w:rsidRDefault="00704D66" w:rsidP="000C6018">
      <w:pPr>
        <w:autoSpaceDE w:val="0"/>
        <w:autoSpaceDN w:val="0"/>
        <w:adjustRightInd w:val="0"/>
        <w:spacing w:after="0"/>
        <w:jc w:val="both"/>
        <w:rPr>
          <w:rFonts w:cstheme="minorHAnsi"/>
          <w:bCs/>
          <w:sz w:val="24"/>
          <w:szCs w:val="24"/>
        </w:rPr>
      </w:pPr>
      <w:r w:rsidRPr="00E5212F">
        <w:rPr>
          <w:rFonts w:cstheme="minorHAnsi"/>
          <w:bCs/>
          <w:sz w:val="24"/>
          <w:szCs w:val="24"/>
        </w:rPr>
        <w:t xml:space="preserve">A continuación se invita a </w:t>
      </w:r>
      <w:r w:rsidR="008E21B2" w:rsidRPr="00E5212F">
        <w:rPr>
          <w:rFonts w:cstheme="minorHAnsi"/>
          <w:bCs/>
          <w:sz w:val="24"/>
          <w:szCs w:val="24"/>
        </w:rPr>
        <w:t xml:space="preserve"> la lectura del presente informe</w:t>
      </w:r>
      <w:r w:rsidRPr="00E5212F">
        <w:rPr>
          <w:rFonts w:cstheme="minorHAnsi"/>
          <w:bCs/>
          <w:sz w:val="24"/>
          <w:szCs w:val="24"/>
        </w:rPr>
        <w:t>, en la importancia del tema que aborda.</w:t>
      </w:r>
    </w:p>
    <w:p w:rsidR="00704D66" w:rsidRPr="00E5212F" w:rsidRDefault="00704D66">
      <w:pPr>
        <w:rPr>
          <w:rFonts w:cstheme="minorHAnsi"/>
          <w:sz w:val="24"/>
          <w:szCs w:val="24"/>
        </w:rPr>
      </w:pPr>
    </w:p>
    <w:p w:rsidR="002A30A7" w:rsidRPr="00E5212F" w:rsidRDefault="002A30A7">
      <w:pPr>
        <w:rPr>
          <w:rFonts w:cstheme="minorHAnsi"/>
          <w:sz w:val="24"/>
          <w:szCs w:val="24"/>
        </w:rPr>
      </w:pPr>
    </w:p>
    <w:p w:rsidR="002A30A7" w:rsidRPr="00E5212F" w:rsidRDefault="002A30A7">
      <w:pPr>
        <w:rPr>
          <w:rFonts w:cstheme="minorHAnsi"/>
          <w:sz w:val="24"/>
          <w:szCs w:val="24"/>
        </w:rPr>
      </w:pPr>
    </w:p>
    <w:p w:rsidR="00F8051D" w:rsidRPr="00E5212F" w:rsidRDefault="00F8051D">
      <w:pPr>
        <w:rPr>
          <w:rFonts w:cstheme="minorHAnsi"/>
          <w:sz w:val="24"/>
          <w:szCs w:val="24"/>
        </w:rPr>
      </w:pPr>
    </w:p>
    <w:p w:rsidR="00F8051D" w:rsidRPr="00E5212F" w:rsidRDefault="00F8051D">
      <w:pPr>
        <w:rPr>
          <w:rFonts w:cstheme="minorHAnsi"/>
          <w:sz w:val="24"/>
          <w:szCs w:val="24"/>
        </w:rPr>
      </w:pPr>
    </w:p>
    <w:p w:rsidR="00F8051D" w:rsidRPr="00E5212F" w:rsidRDefault="00F8051D" w:rsidP="00F8051D">
      <w:pPr>
        <w:spacing w:after="0" w:line="240" w:lineRule="auto"/>
        <w:rPr>
          <w:rFonts w:eastAsia="Times New Roman" w:cstheme="minorHAnsi"/>
          <w:sz w:val="24"/>
          <w:szCs w:val="24"/>
          <w:lang w:eastAsia="es-CL"/>
        </w:rPr>
      </w:pPr>
    </w:p>
    <w:p w:rsidR="00F047A8" w:rsidRPr="00E5212F" w:rsidRDefault="00F047A8" w:rsidP="00F047A8">
      <w:pPr>
        <w:spacing w:after="0" w:line="240" w:lineRule="auto"/>
        <w:jc w:val="both"/>
        <w:rPr>
          <w:rFonts w:eastAsia="Times New Roman" w:cstheme="minorHAnsi"/>
          <w:sz w:val="24"/>
          <w:szCs w:val="24"/>
          <w:lang w:eastAsia="es-CL"/>
        </w:rPr>
      </w:pPr>
    </w:p>
    <w:p w:rsidR="00F047A8" w:rsidRPr="00E5212F" w:rsidRDefault="00F047A8" w:rsidP="00F047A8">
      <w:pPr>
        <w:spacing w:after="0" w:line="240" w:lineRule="auto"/>
        <w:jc w:val="both"/>
        <w:rPr>
          <w:rFonts w:eastAsia="Times New Roman" w:cstheme="minorHAnsi"/>
          <w:sz w:val="24"/>
          <w:szCs w:val="24"/>
          <w:lang w:eastAsia="es-CL"/>
        </w:rPr>
      </w:pPr>
    </w:p>
    <w:p w:rsidR="00480D80" w:rsidRPr="00E5212F" w:rsidRDefault="00480D80" w:rsidP="00480D80">
      <w:pPr>
        <w:spacing w:after="0" w:line="360" w:lineRule="auto"/>
        <w:jc w:val="both"/>
        <w:rPr>
          <w:rFonts w:eastAsia="Times New Roman" w:cstheme="minorHAnsi"/>
          <w:sz w:val="24"/>
          <w:szCs w:val="24"/>
          <w:lang w:eastAsia="es-CL"/>
        </w:rPr>
      </w:pPr>
    </w:p>
    <w:p w:rsidR="00480D80" w:rsidRPr="00E5212F" w:rsidRDefault="00480D80" w:rsidP="00480D80">
      <w:pPr>
        <w:spacing w:after="0" w:line="360" w:lineRule="auto"/>
        <w:jc w:val="both"/>
        <w:rPr>
          <w:rFonts w:eastAsia="Times New Roman" w:cstheme="minorHAnsi"/>
          <w:sz w:val="24"/>
          <w:szCs w:val="24"/>
          <w:lang w:val="es-ES" w:eastAsia="es-ES"/>
        </w:rPr>
      </w:pPr>
      <w:r w:rsidRPr="00E5212F">
        <w:rPr>
          <w:rFonts w:eastAsia="Times New Roman" w:cstheme="minorHAnsi"/>
          <w:sz w:val="24"/>
          <w:szCs w:val="24"/>
          <w:lang w:val="es-ES" w:eastAsia="es-ES"/>
        </w:rPr>
        <w:lastRenderedPageBreak/>
        <w:t>El contexto de aplicación del presente proyecto se sitúa en el ámbito de las instituciones educativas, como muestra el siguiente gráfico, los centros educativos españoles tienen cada vez un mayor número de PDI instaladas y son crecientes las demandas de fo</w:t>
      </w:r>
      <w:r w:rsidR="00C26916">
        <w:rPr>
          <w:rFonts w:eastAsia="Times New Roman" w:cstheme="minorHAnsi"/>
          <w:sz w:val="24"/>
          <w:szCs w:val="24"/>
          <w:lang w:val="es-ES" w:eastAsia="es-ES"/>
        </w:rPr>
        <w:t>rmación para su</w:t>
      </w:r>
      <w:r w:rsidRPr="00E5212F">
        <w:rPr>
          <w:rFonts w:eastAsia="Times New Roman" w:cstheme="minorHAnsi"/>
          <w:sz w:val="24"/>
          <w:szCs w:val="24"/>
          <w:lang w:val="es-ES" w:eastAsia="es-ES"/>
        </w:rPr>
        <w:t xml:space="preserve"> uso didáctico por parte de los docentes. Según </w:t>
      </w:r>
      <w:proofErr w:type="spellStart"/>
      <w:r w:rsidRPr="00E5212F">
        <w:rPr>
          <w:rFonts w:eastAsia="Times New Roman" w:cstheme="minorHAnsi"/>
          <w:sz w:val="24"/>
          <w:szCs w:val="24"/>
          <w:lang w:val="es-ES" w:eastAsia="es-ES"/>
        </w:rPr>
        <w:t>Jens</w:t>
      </w:r>
      <w:proofErr w:type="spellEnd"/>
      <w:r w:rsidRPr="00E5212F">
        <w:rPr>
          <w:rFonts w:eastAsia="Times New Roman" w:cstheme="minorHAnsi"/>
          <w:sz w:val="24"/>
          <w:szCs w:val="24"/>
          <w:lang w:val="es-ES" w:eastAsia="es-ES"/>
        </w:rPr>
        <w:t xml:space="preserve"> </w:t>
      </w:r>
      <w:proofErr w:type="spellStart"/>
      <w:r w:rsidRPr="00E5212F">
        <w:rPr>
          <w:rFonts w:eastAsia="Times New Roman" w:cstheme="minorHAnsi"/>
          <w:sz w:val="24"/>
          <w:szCs w:val="24"/>
          <w:lang w:val="es-ES" w:eastAsia="es-ES"/>
        </w:rPr>
        <w:t>Vermeersch</w:t>
      </w:r>
      <w:proofErr w:type="spellEnd"/>
      <w:r w:rsidRPr="00E5212F">
        <w:rPr>
          <w:rFonts w:eastAsia="Times New Roman" w:cstheme="minorHAnsi"/>
          <w:sz w:val="24"/>
          <w:szCs w:val="24"/>
          <w:lang w:val="es-ES" w:eastAsia="es-ES"/>
        </w:rPr>
        <w:t xml:space="preserve"> (2009), coordinador del proyecto TACCLE, a cargo de incentivar docentes en la creación de materiales de e-</w:t>
      </w:r>
      <w:proofErr w:type="spellStart"/>
      <w:r w:rsidRPr="00E5212F">
        <w:rPr>
          <w:rFonts w:eastAsia="Times New Roman" w:cstheme="minorHAnsi"/>
          <w:sz w:val="24"/>
          <w:szCs w:val="24"/>
          <w:lang w:val="es-ES" w:eastAsia="es-ES"/>
        </w:rPr>
        <w:t>learning</w:t>
      </w:r>
      <w:proofErr w:type="spellEnd"/>
      <w:r w:rsidRPr="00E5212F">
        <w:rPr>
          <w:rFonts w:eastAsia="Times New Roman" w:cstheme="minorHAnsi"/>
          <w:sz w:val="24"/>
          <w:szCs w:val="24"/>
          <w:lang w:val="es-ES" w:eastAsia="es-ES"/>
        </w:rPr>
        <w:t>, indican que en nuestro sistema educacional las tecnologías de la Información y la Comunicación (TIC) se usan cada vez más en la creación de entornos de aprendizaje, en todos los sectores de la educación, las tecnologías se emplean en todo el currículo para enriquecer las experiencias de los estudiantes. Es útil mencionar que, la tecnología en sí no es suficiente, crear contenidos de buena calidad es imprescindible para que se obre el potencial del e-</w:t>
      </w:r>
      <w:proofErr w:type="spellStart"/>
      <w:r w:rsidRPr="00E5212F">
        <w:rPr>
          <w:rFonts w:eastAsia="Times New Roman" w:cstheme="minorHAnsi"/>
          <w:sz w:val="24"/>
          <w:szCs w:val="24"/>
          <w:lang w:val="es-ES" w:eastAsia="es-ES"/>
        </w:rPr>
        <w:t>learning</w:t>
      </w:r>
      <w:proofErr w:type="spellEnd"/>
      <w:r w:rsidRPr="00E5212F">
        <w:rPr>
          <w:rFonts w:eastAsia="Times New Roman" w:cstheme="minorHAnsi"/>
          <w:sz w:val="24"/>
          <w:szCs w:val="24"/>
          <w:lang w:val="es-ES" w:eastAsia="es-ES"/>
        </w:rPr>
        <w:t xml:space="preserve"> (enseñanza virtual) de una forma que estimule y fomente la Educación Permanente. En este sentido, es importante formar a los docentes en el diseño y desarrollo de sus propios contenidos, y para que generen y utilicen los materiales con éxito en su ejercicio docente. </w:t>
      </w:r>
    </w:p>
    <w:tbl>
      <w:tblPr>
        <w:tblW w:w="0" w:type="auto"/>
        <w:tblCellSpacing w:w="15" w:type="dxa"/>
        <w:tblCellMar>
          <w:top w:w="15" w:type="dxa"/>
          <w:left w:w="15" w:type="dxa"/>
          <w:bottom w:w="15" w:type="dxa"/>
          <w:right w:w="15" w:type="dxa"/>
        </w:tblCellMar>
        <w:tblLook w:val="04A0"/>
      </w:tblPr>
      <w:tblGrid>
        <w:gridCol w:w="96"/>
      </w:tblGrid>
      <w:tr w:rsidR="00480D80" w:rsidRPr="00E5212F" w:rsidTr="00480D80">
        <w:trPr>
          <w:tblCellSpacing w:w="15" w:type="dxa"/>
        </w:trPr>
        <w:tc>
          <w:tcPr>
            <w:tcW w:w="0" w:type="auto"/>
            <w:vAlign w:val="center"/>
            <w:hideMark/>
          </w:tcPr>
          <w:p w:rsidR="00480D80" w:rsidRPr="00E5212F" w:rsidRDefault="00480D80" w:rsidP="00480D80">
            <w:pPr>
              <w:spacing w:after="0" w:line="240" w:lineRule="auto"/>
              <w:rPr>
                <w:rFonts w:eastAsia="Times New Roman" w:cstheme="minorHAnsi"/>
                <w:sz w:val="24"/>
                <w:szCs w:val="24"/>
                <w:lang w:val="es-ES" w:eastAsia="es-ES"/>
              </w:rPr>
            </w:pPr>
          </w:p>
        </w:tc>
      </w:tr>
    </w:tbl>
    <w:p w:rsidR="00480D80" w:rsidRPr="00E5212F" w:rsidRDefault="00480D80" w:rsidP="00480D80">
      <w:pPr>
        <w:spacing w:after="0"/>
        <w:jc w:val="center"/>
        <w:rPr>
          <w:rFonts w:eastAsia="Times New Roman" w:cstheme="minorHAnsi"/>
          <w:b/>
          <w:sz w:val="24"/>
          <w:szCs w:val="24"/>
          <w:lang w:eastAsia="es-CL"/>
        </w:rPr>
      </w:pPr>
      <w:r w:rsidRPr="00E5212F">
        <w:rPr>
          <w:rFonts w:cstheme="minorHAnsi"/>
          <w:b/>
          <w:sz w:val="24"/>
          <w:szCs w:val="24"/>
        </w:rPr>
        <w:t xml:space="preserve">Uso de las </w:t>
      </w:r>
      <w:proofErr w:type="spellStart"/>
      <w:r w:rsidRPr="00E5212F">
        <w:rPr>
          <w:rFonts w:cstheme="minorHAnsi"/>
          <w:b/>
          <w:sz w:val="24"/>
          <w:szCs w:val="24"/>
        </w:rPr>
        <w:t>PDI's</w:t>
      </w:r>
      <w:proofErr w:type="spellEnd"/>
      <w:r w:rsidRPr="00E5212F">
        <w:rPr>
          <w:rFonts w:cstheme="minorHAnsi"/>
          <w:b/>
          <w:sz w:val="24"/>
          <w:szCs w:val="24"/>
        </w:rPr>
        <w:t xml:space="preserve"> en los centros españoles.</w:t>
      </w:r>
    </w:p>
    <w:p w:rsidR="00480D80" w:rsidRPr="00E5212F" w:rsidRDefault="00480D80" w:rsidP="000C6018">
      <w:pPr>
        <w:spacing w:after="0"/>
        <w:jc w:val="both"/>
        <w:rPr>
          <w:rFonts w:eastAsia="Times New Roman" w:cstheme="minorHAnsi"/>
          <w:sz w:val="24"/>
          <w:szCs w:val="24"/>
          <w:lang w:eastAsia="es-CL"/>
        </w:rPr>
      </w:pPr>
      <w:r w:rsidRPr="00E5212F">
        <w:rPr>
          <w:rFonts w:eastAsia="Times New Roman" w:cstheme="minorHAnsi"/>
          <w:noProof/>
          <w:sz w:val="24"/>
          <w:szCs w:val="24"/>
          <w:lang w:val="es-ES" w:eastAsia="es-ES"/>
        </w:rPr>
        <w:drawing>
          <wp:anchor distT="0" distB="0" distL="114300" distR="114300" simplePos="0" relativeHeight="251653632" behindDoc="1" locked="0" layoutInCell="1" allowOverlap="1">
            <wp:simplePos x="0" y="0"/>
            <wp:positionH relativeFrom="column">
              <wp:posOffset>721360</wp:posOffset>
            </wp:positionH>
            <wp:positionV relativeFrom="paragraph">
              <wp:posOffset>124460</wp:posOffset>
            </wp:positionV>
            <wp:extent cx="3997325" cy="2198370"/>
            <wp:effectExtent l="190500" t="152400" r="174625" b="125730"/>
            <wp:wrapNone/>
            <wp:docPr id="1" name="Imagen 1" descr="Uso de las PDI's en los centros españo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o de las PDI's en los centros españoles"/>
                    <pic:cNvPicPr>
                      <a:picLocks noChangeAspect="1" noChangeArrowheads="1"/>
                    </pic:cNvPicPr>
                  </pic:nvPicPr>
                  <pic:blipFill>
                    <a:blip r:embed="rId10"/>
                    <a:srcRect/>
                    <a:stretch>
                      <a:fillRect/>
                    </a:stretch>
                  </pic:blipFill>
                  <pic:spPr bwMode="auto">
                    <a:xfrm>
                      <a:off x="0" y="0"/>
                      <a:ext cx="3997325" cy="2198370"/>
                    </a:xfrm>
                    <a:prstGeom prst="rect">
                      <a:avLst/>
                    </a:prstGeom>
                    <a:ln>
                      <a:noFill/>
                    </a:ln>
                    <a:effectLst>
                      <a:outerShdw blurRad="190500" algn="tl" rotWithShape="0">
                        <a:srgbClr val="000000">
                          <a:alpha val="70000"/>
                        </a:srgbClr>
                      </a:outerShdw>
                    </a:effectLst>
                  </pic:spPr>
                </pic:pic>
              </a:graphicData>
            </a:graphic>
          </wp:anchor>
        </w:drawing>
      </w: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p w:rsidR="00480D80" w:rsidRPr="00E5212F" w:rsidRDefault="00480D80" w:rsidP="000C6018">
      <w:pPr>
        <w:spacing w:after="0"/>
        <w:jc w:val="both"/>
        <w:rPr>
          <w:rFonts w:eastAsia="Times New Roman" w:cstheme="minorHAnsi"/>
          <w:sz w:val="24"/>
          <w:szCs w:val="24"/>
          <w:lang w:eastAsia="es-CL"/>
        </w:rPr>
      </w:pPr>
    </w:p>
    <w:tbl>
      <w:tblPr>
        <w:tblStyle w:val="Sombreadoclaro-nfasis5"/>
        <w:tblpPr w:leftFromText="141" w:rightFromText="141" w:vertAnchor="page" w:horzAnchor="margin" w:tblpY="584"/>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C26916" w:rsidRPr="00E5212F" w:rsidTr="00C26916">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rPr>
                <w:rFonts w:cstheme="minorHAnsi"/>
                <w:b w:val="0"/>
                <w:bCs w:val="0"/>
                <w:color w:val="auto"/>
                <w:sz w:val="24"/>
                <w:szCs w:val="24"/>
              </w:rPr>
            </w:pPr>
          </w:p>
          <w:p w:rsidR="00C26916" w:rsidRPr="00E5212F" w:rsidRDefault="00C26916" w:rsidP="00C26916">
            <w:pPr>
              <w:rPr>
                <w:rFonts w:cstheme="minorHAnsi"/>
                <w:color w:val="auto"/>
                <w:sz w:val="24"/>
                <w:szCs w:val="24"/>
              </w:rPr>
            </w:pPr>
            <w:r>
              <w:rPr>
                <w:rFonts w:eastAsia="Times New Roman" w:cstheme="minorHAnsi"/>
                <w:color w:val="auto"/>
                <w:sz w:val="24"/>
                <w:szCs w:val="24"/>
                <w:lang w:eastAsia="es-CL"/>
              </w:rPr>
              <w:t>2.  Contexto</w:t>
            </w:r>
          </w:p>
          <w:p w:rsidR="00C26916" w:rsidRPr="00E5212F" w:rsidRDefault="00C26916" w:rsidP="00C26916">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cnfStyle w:val="100000000000"/>
              <w:rPr>
                <w:rFonts w:cstheme="minorHAnsi"/>
                <w:color w:val="auto"/>
                <w:sz w:val="24"/>
                <w:szCs w:val="24"/>
              </w:rPr>
            </w:pPr>
          </w:p>
        </w:tc>
      </w:tr>
    </w:tbl>
    <w:p w:rsidR="00480D80" w:rsidRPr="00E5212F" w:rsidRDefault="00480D80" w:rsidP="00480D80">
      <w:pPr>
        <w:spacing w:after="0"/>
        <w:rPr>
          <w:rFonts w:eastAsia="Times New Roman" w:cstheme="minorHAnsi"/>
          <w:sz w:val="24"/>
          <w:szCs w:val="24"/>
          <w:lang w:eastAsia="es-CL"/>
        </w:rPr>
      </w:pPr>
      <w:r w:rsidRPr="00E5212F">
        <w:rPr>
          <w:rFonts w:cstheme="minorHAnsi"/>
        </w:rPr>
        <w:br/>
        <w:t xml:space="preserve">Figura 1. Porcentaje de PDI disponibles en centros educativos, datos tomados de </w:t>
      </w:r>
      <w:r w:rsidR="00C26916" w:rsidRPr="00E5212F">
        <w:rPr>
          <w:rFonts w:cstheme="minorHAnsi"/>
        </w:rPr>
        <w:t>cátedra</w:t>
      </w:r>
      <w:r w:rsidR="00C26916">
        <w:rPr>
          <w:rFonts w:cstheme="minorHAnsi"/>
        </w:rPr>
        <w:t xml:space="preserve"> </w:t>
      </w:r>
      <w:r w:rsidRPr="00E5212F">
        <w:rPr>
          <w:rFonts w:cstheme="minorHAnsi"/>
        </w:rPr>
        <w:t>e</w:t>
      </w:r>
      <w:r w:rsidR="00C26916">
        <w:rPr>
          <w:rFonts w:cstheme="minorHAnsi"/>
        </w:rPr>
        <w:t>-</w:t>
      </w:r>
      <w:proofErr w:type="spellStart"/>
      <w:r w:rsidRPr="00E5212F">
        <w:rPr>
          <w:rFonts w:cstheme="minorHAnsi"/>
        </w:rPr>
        <w:t>l</w:t>
      </w:r>
      <w:r w:rsidR="00C26916">
        <w:rPr>
          <w:rFonts w:cstheme="minorHAnsi"/>
        </w:rPr>
        <w:t>e</w:t>
      </w:r>
      <w:r w:rsidRPr="00E5212F">
        <w:rPr>
          <w:rFonts w:cstheme="minorHAnsi"/>
        </w:rPr>
        <w:t>arning</w:t>
      </w:r>
      <w:proofErr w:type="spellEnd"/>
      <w:r w:rsidRPr="00E5212F">
        <w:rPr>
          <w:rFonts w:cstheme="minorHAnsi"/>
        </w:rPr>
        <w:t xml:space="preserve"> (2010)</w:t>
      </w:r>
    </w:p>
    <w:p w:rsidR="00480D80" w:rsidRPr="00E5212F" w:rsidRDefault="00480D80" w:rsidP="000C6018">
      <w:pPr>
        <w:spacing w:after="0"/>
        <w:jc w:val="both"/>
        <w:rPr>
          <w:rFonts w:eastAsia="Times New Roman" w:cstheme="minorHAnsi"/>
          <w:sz w:val="24"/>
          <w:szCs w:val="24"/>
          <w:lang w:eastAsia="es-CL"/>
        </w:rPr>
      </w:pPr>
    </w:p>
    <w:p w:rsidR="00C26916" w:rsidRDefault="00C26916" w:rsidP="00480D80">
      <w:pPr>
        <w:spacing w:before="100" w:beforeAutospacing="1" w:after="100" w:afterAutospacing="1" w:line="240" w:lineRule="auto"/>
        <w:outlineLvl w:val="2"/>
        <w:rPr>
          <w:rFonts w:eastAsia="Times New Roman" w:cstheme="minorHAnsi"/>
          <w:b/>
          <w:bCs/>
          <w:sz w:val="24"/>
          <w:szCs w:val="24"/>
          <w:lang w:val="es-ES" w:eastAsia="es-ES"/>
        </w:rPr>
      </w:pPr>
    </w:p>
    <w:tbl>
      <w:tblPr>
        <w:tblStyle w:val="Sombreadoclaro-nfasis5"/>
        <w:tblpPr w:leftFromText="141" w:rightFromText="141" w:vertAnchor="page" w:horzAnchor="margin" w:tblpY="1492"/>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C26916" w:rsidRPr="00E5212F" w:rsidTr="00CC552B">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rPr>
                <w:rFonts w:cstheme="minorHAnsi"/>
                <w:b w:val="0"/>
                <w:bCs w:val="0"/>
                <w:color w:val="auto"/>
                <w:sz w:val="24"/>
                <w:szCs w:val="24"/>
              </w:rPr>
            </w:pPr>
          </w:p>
          <w:p w:rsidR="00C26916" w:rsidRPr="00E5212F" w:rsidRDefault="00C26916" w:rsidP="00C26916">
            <w:pPr>
              <w:rPr>
                <w:rFonts w:cstheme="minorHAnsi"/>
                <w:color w:val="auto"/>
                <w:sz w:val="24"/>
                <w:szCs w:val="24"/>
              </w:rPr>
            </w:pPr>
            <w:r w:rsidRPr="00E5212F">
              <w:rPr>
                <w:rFonts w:eastAsia="Times New Roman" w:cstheme="minorHAnsi"/>
                <w:color w:val="auto"/>
                <w:sz w:val="24"/>
                <w:szCs w:val="24"/>
                <w:lang w:eastAsia="es-CL"/>
              </w:rPr>
              <w:t>3. Objetivos del Proyecto</w:t>
            </w:r>
          </w:p>
          <w:p w:rsidR="00C26916" w:rsidRPr="00E5212F" w:rsidRDefault="00C26916" w:rsidP="00CC552B">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C26916" w:rsidRPr="00E5212F" w:rsidRDefault="00C26916" w:rsidP="00CC552B">
            <w:pPr>
              <w:autoSpaceDE w:val="0"/>
              <w:autoSpaceDN w:val="0"/>
              <w:adjustRightInd w:val="0"/>
              <w:jc w:val="both"/>
              <w:cnfStyle w:val="100000000000"/>
              <w:rPr>
                <w:rFonts w:cstheme="minorHAnsi"/>
                <w:color w:val="auto"/>
                <w:sz w:val="24"/>
                <w:szCs w:val="24"/>
              </w:rPr>
            </w:pPr>
          </w:p>
        </w:tc>
      </w:tr>
    </w:tbl>
    <w:p w:rsidR="00C26916" w:rsidRDefault="00C26916" w:rsidP="00480D80">
      <w:pPr>
        <w:spacing w:before="100" w:beforeAutospacing="1" w:after="100" w:afterAutospacing="1" w:line="240" w:lineRule="auto"/>
        <w:outlineLvl w:val="2"/>
        <w:rPr>
          <w:rFonts w:eastAsia="Times New Roman" w:cstheme="minorHAnsi"/>
          <w:b/>
          <w:bCs/>
          <w:sz w:val="24"/>
          <w:szCs w:val="24"/>
          <w:lang w:val="es-ES" w:eastAsia="es-ES"/>
        </w:rPr>
      </w:pPr>
    </w:p>
    <w:p w:rsidR="00480D80" w:rsidRPr="00E5212F" w:rsidRDefault="00480D80" w:rsidP="00480D80">
      <w:pPr>
        <w:spacing w:before="100" w:beforeAutospacing="1" w:after="100" w:afterAutospacing="1" w:line="240" w:lineRule="auto"/>
        <w:outlineLvl w:val="2"/>
        <w:rPr>
          <w:rFonts w:eastAsia="Times New Roman" w:cstheme="minorHAnsi"/>
          <w:b/>
          <w:bCs/>
          <w:sz w:val="24"/>
          <w:szCs w:val="24"/>
          <w:lang w:val="es-ES" w:eastAsia="es-ES"/>
        </w:rPr>
      </w:pPr>
      <w:r w:rsidRPr="00E5212F">
        <w:rPr>
          <w:rFonts w:eastAsia="Times New Roman" w:cstheme="minorHAnsi"/>
          <w:b/>
          <w:bCs/>
          <w:sz w:val="24"/>
          <w:szCs w:val="24"/>
          <w:lang w:val="es-ES" w:eastAsia="es-ES"/>
        </w:rPr>
        <w:t>Objetivo general</w:t>
      </w:r>
    </w:p>
    <w:p w:rsidR="00480D80" w:rsidRPr="00E5212F" w:rsidRDefault="00480D80" w:rsidP="00E81E19">
      <w:pPr>
        <w:numPr>
          <w:ilvl w:val="0"/>
          <w:numId w:val="1"/>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 xml:space="preserve">Diseñar un OA para docentes de cualquier nivel y materia que les permita aproximarse al uso de didáctico de la PDI. </w:t>
      </w:r>
    </w:p>
    <w:p w:rsidR="00480D80" w:rsidRPr="00E5212F" w:rsidRDefault="00480D80" w:rsidP="00480D80">
      <w:pPr>
        <w:spacing w:after="0"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Objetivos específicos</w:t>
      </w:r>
    </w:p>
    <w:p w:rsidR="00480D80" w:rsidRPr="00E5212F" w:rsidRDefault="00480D80" w:rsidP="00E81E19">
      <w:pPr>
        <w:numPr>
          <w:ilvl w:val="0"/>
          <w:numId w:val="2"/>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Promover el uso didáctico de la PDI en las aulas.</w:t>
      </w:r>
    </w:p>
    <w:p w:rsidR="00480D80" w:rsidRPr="00E5212F" w:rsidRDefault="00480D80" w:rsidP="00E81E19">
      <w:pPr>
        <w:numPr>
          <w:ilvl w:val="0"/>
          <w:numId w:val="2"/>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 xml:space="preserve">Dinamizar el uso de las TIC en las aulas presenciales. </w:t>
      </w:r>
    </w:p>
    <w:p w:rsidR="00480D80" w:rsidRPr="00E5212F" w:rsidRDefault="00480D80" w:rsidP="00E81E19">
      <w:pPr>
        <w:numPr>
          <w:ilvl w:val="0"/>
          <w:numId w:val="2"/>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Elevar la competencia TIC de los docentes</w:t>
      </w:r>
    </w:p>
    <w:p w:rsidR="00F84117" w:rsidRPr="00C26916" w:rsidRDefault="00480D80" w:rsidP="00E81E19">
      <w:pPr>
        <w:numPr>
          <w:ilvl w:val="0"/>
          <w:numId w:val="2"/>
        </w:numPr>
        <w:spacing w:before="100" w:beforeAutospacing="1" w:after="100" w:afterAutospacing="1" w:line="240" w:lineRule="auto"/>
        <w:rPr>
          <w:rFonts w:eastAsia="Times New Roman" w:cstheme="minorHAnsi"/>
          <w:sz w:val="24"/>
          <w:szCs w:val="24"/>
          <w:lang w:val="es-ES" w:eastAsia="es-ES"/>
        </w:rPr>
      </w:pPr>
      <w:r w:rsidRPr="00E5212F">
        <w:rPr>
          <w:rFonts w:eastAsia="Times New Roman" w:cstheme="minorHAnsi"/>
          <w:sz w:val="24"/>
          <w:szCs w:val="24"/>
          <w:lang w:val="es-ES" w:eastAsia="es-ES"/>
        </w:rPr>
        <w:t>Dinamizar metodologías activas centradas en el estudiante.</w:t>
      </w:r>
    </w:p>
    <w:p w:rsidR="00C26916" w:rsidRDefault="001A47F2" w:rsidP="000C6018">
      <w:pPr>
        <w:spacing w:after="0"/>
        <w:jc w:val="both"/>
        <w:rPr>
          <w:rFonts w:eastAsia="Times New Roman" w:cstheme="minorHAnsi"/>
          <w:b/>
          <w:sz w:val="24"/>
          <w:szCs w:val="24"/>
          <w:lang w:eastAsia="es-CL"/>
        </w:rPr>
      </w:pPr>
      <w:r w:rsidRPr="00E5212F">
        <w:rPr>
          <w:rFonts w:eastAsia="Times New Roman" w:cstheme="minorHAnsi"/>
          <w:b/>
          <w:sz w:val="24"/>
          <w:szCs w:val="24"/>
          <w:lang w:eastAsia="es-CL"/>
        </w:rPr>
        <w:t xml:space="preserve">    </w:t>
      </w:r>
    </w:p>
    <w:tbl>
      <w:tblPr>
        <w:tblStyle w:val="Sombreadoclaro-nfasis5"/>
        <w:tblpPr w:leftFromText="141" w:rightFromText="141" w:vertAnchor="page" w:horzAnchor="margin" w:tblpY="7613"/>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C26916" w:rsidRPr="00E5212F" w:rsidTr="00C26916">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C26916" w:rsidRPr="00C26916" w:rsidRDefault="00C26916" w:rsidP="00C26916">
            <w:pPr>
              <w:autoSpaceDE w:val="0"/>
              <w:autoSpaceDN w:val="0"/>
              <w:adjustRightInd w:val="0"/>
              <w:jc w:val="both"/>
              <w:rPr>
                <w:rFonts w:cstheme="minorHAnsi"/>
                <w:b w:val="0"/>
                <w:bCs w:val="0"/>
                <w:color w:val="auto"/>
                <w:sz w:val="24"/>
                <w:szCs w:val="24"/>
                <w:lang w:val="es-CO"/>
              </w:rPr>
            </w:pPr>
          </w:p>
          <w:p w:rsidR="00C26916" w:rsidRPr="00E5212F" w:rsidRDefault="00C26916" w:rsidP="00C26916">
            <w:pPr>
              <w:rPr>
                <w:rFonts w:cstheme="minorHAnsi"/>
                <w:color w:val="auto"/>
                <w:sz w:val="24"/>
                <w:szCs w:val="24"/>
              </w:rPr>
            </w:pPr>
            <w:r w:rsidRPr="00E5212F">
              <w:rPr>
                <w:rFonts w:eastAsia="Times New Roman" w:cstheme="minorHAnsi"/>
                <w:color w:val="auto"/>
                <w:sz w:val="24"/>
                <w:szCs w:val="24"/>
                <w:lang w:eastAsia="es-CL"/>
              </w:rPr>
              <w:t>4. Planificación</w:t>
            </w:r>
          </w:p>
          <w:p w:rsidR="00C26916" w:rsidRPr="00E5212F" w:rsidRDefault="00C26916" w:rsidP="00C26916">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cnfStyle w:val="100000000000"/>
              <w:rPr>
                <w:rFonts w:cstheme="minorHAnsi"/>
                <w:color w:val="auto"/>
                <w:sz w:val="24"/>
                <w:szCs w:val="24"/>
              </w:rPr>
            </w:pPr>
          </w:p>
        </w:tc>
      </w:tr>
    </w:tbl>
    <w:p w:rsidR="00C26916" w:rsidRDefault="00C26916" w:rsidP="000C6018">
      <w:pPr>
        <w:spacing w:after="0"/>
        <w:jc w:val="both"/>
        <w:rPr>
          <w:rFonts w:eastAsia="Times New Roman" w:cstheme="minorHAnsi"/>
          <w:b/>
          <w:sz w:val="24"/>
          <w:szCs w:val="24"/>
          <w:lang w:eastAsia="es-CL"/>
        </w:rPr>
      </w:pPr>
    </w:p>
    <w:p w:rsidR="00C26916" w:rsidRDefault="00C26916" w:rsidP="000C6018">
      <w:pPr>
        <w:spacing w:after="0"/>
        <w:jc w:val="both"/>
        <w:rPr>
          <w:rFonts w:eastAsia="Times New Roman" w:cstheme="minorHAnsi"/>
          <w:b/>
          <w:sz w:val="24"/>
          <w:szCs w:val="24"/>
          <w:lang w:eastAsia="es-CL"/>
        </w:rPr>
      </w:pPr>
    </w:p>
    <w:p w:rsidR="00480D80" w:rsidRPr="00E5212F" w:rsidRDefault="001A47F2" w:rsidP="000C6018">
      <w:pPr>
        <w:spacing w:after="0"/>
        <w:jc w:val="both"/>
        <w:rPr>
          <w:rFonts w:eastAsia="Times New Roman" w:cstheme="minorHAnsi"/>
          <w:b/>
          <w:sz w:val="24"/>
          <w:szCs w:val="24"/>
          <w:lang w:eastAsia="es-CL"/>
        </w:rPr>
      </w:pPr>
      <w:r w:rsidRPr="00E5212F">
        <w:rPr>
          <w:rFonts w:eastAsia="Times New Roman" w:cstheme="minorHAnsi"/>
          <w:b/>
          <w:sz w:val="24"/>
          <w:szCs w:val="24"/>
          <w:lang w:eastAsia="es-CL"/>
        </w:rPr>
        <w:t xml:space="preserve">4.1  Modelo de Diseño </w:t>
      </w:r>
      <w:proofErr w:type="spellStart"/>
      <w:r w:rsidRPr="00E5212F">
        <w:rPr>
          <w:rFonts w:eastAsia="Times New Roman" w:cstheme="minorHAnsi"/>
          <w:b/>
          <w:sz w:val="24"/>
          <w:szCs w:val="24"/>
          <w:lang w:eastAsia="es-CL"/>
        </w:rPr>
        <w:t>Instruccional</w:t>
      </w:r>
      <w:proofErr w:type="spellEnd"/>
    </w:p>
    <w:p w:rsidR="001A47F2" w:rsidRPr="00E5212F" w:rsidRDefault="001A47F2" w:rsidP="000C6018">
      <w:pPr>
        <w:spacing w:after="0"/>
        <w:jc w:val="both"/>
        <w:rPr>
          <w:rFonts w:eastAsia="Times New Roman" w:cstheme="minorHAnsi"/>
          <w:b/>
          <w:sz w:val="24"/>
          <w:szCs w:val="24"/>
          <w:lang w:eastAsia="es-CL"/>
        </w:rPr>
      </w:pPr>
    </w:p>
    <w:p w:rsidR="00480D80" w:rsidRPr="00E5212F" w:rsidRDefault="001A47F2" w:rsidP="000C6018">
      <w:pPr>
        <w:spacing w:after="0"/>
        <w:jc w:val="both"/>
        <w:rPr>
          <w:rFonts w:eastAsia="Times New Roman" w:cstheme="minorHAnsi"/>
          <w:sz w:val="24"/>
          <w:szCs w:val="24"/>
          <w:lang w:eastAsia="es-CL"/>
        </w:rPr>
      </w:pPr>
      <w:r w:rsidRPr="00E5212F">
        <w:rPr>
          <w:rFonts w:eastAsia="Times New Roman" w:cstheme="minorHAnsi"/>
          <w:sz w:val="24"/>
          <w:szCs w:val="24"/>
          <w:lang w:eastAsia="es-CL"/>
        </w:rPr>
        <w:t>P</w:t>
      </w:r>
      <w:r w:rsidRPr="00E5212F">
        <w:rPr>
          <w:rFonts w:cstheme="minorHAnsi"/>
        </w:rPr>
        <w:t>ara la realización del proyecto seguiremos el modelo ADDIE de diseño tecno-pedagógico.</w:t>
      </w:r>
    </w:p>
    <w:p w:rsidR="00480D80" w:rsidRPr="00E5212F" w:rsidRDefault="0070343F" w:rsidP="001A47F2">
      <w:pPr>
        <w:spacing w:after="0"/>
        <w:jc w:val="both"/>
        <w:rPr>
          <w:rFonts w:eastAsia="Times New Roman" w:cstheme="minorHAnsi"/>
          <w:sz w:val="24"/>
          <w:szCs w:val="24"/>
          <w:lang w:eastAsia="es-CL"/>
        </w:rPr>
      </w:pPr>
      <w:r>
        <w:rPr>
          <w:rFonts w:eastAsia="Times New Roman" w:cstheme="minorHAnsi"/>
          <w:noProof/>
          <w:sz w:val="24"/>
          <w:szCs w:val="24"/>
          <w:lang w:val="es-ES" w:eastAsia="es-ES"/>
        </w:rPr>
        <w:pict>
          <v:group id="Group 20" o:spid="_x0000_s1045" style="position:absolute;left:0;text-align:left;margin-left:71.9pt;margin-top:9.15pt;width:260.85pt;height:135.4pt;z-index:251661824" coordorigin="3902,8562" coordsize="5217,2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">
            <v:roundrect id="AutoShape 21" o:spid="_x0000_s1046" style="position:absolute;left:3902;top:8781;width:1816;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Gm1MIA&#10;AADaAAAADwAAAGRycy9kb3ducmV2LnhtbESPQWvCQBSE7wX/w/IK3uqmFdsSXYMUBMFDMc2hx0f2&#10;mY1m34bd1cR/3xWEHoeZ+YZZFaPtxJV8aB0reJ1lIIhrp1tuFFQ/25dPECEia+wck4IbBSjWk6cV&#10;5toNfKBrGRuRIBxyVGBi7HMpQ23IYpi5njh5R+ctxiR9I7XHIcFtJ9+y7F1abDktGOzpy1B9Li9W&#10;QbPnxa80Zdt/+G53Kg1X1TcrNX0eN0sQkcb4H360d1rBHO5X0g2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8abUwgAAANoAAAAPAAAAAAAAAAAAAAAAAJgCAABkcnMvZG93&#10;bnJldi54bWxQSwUGAAAAAAQABAD1AAAAhwM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Análisis</w:t>
                    </w:r>
                  </w:p>
                </w:txbxContent>
              </v:textbox>
            </v:roundrect>
            <v:roundrect id="AutoShape 22" o:spid="_x0000_s1047" style="position:absolute;left:3902;top:9814;width:1816;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SbO8AA&#10;AADaAAAADwAAAGRycy9kb3ducmV2LnhtbESPQYvCMBSE74L/ITzBm6YKuks1igiC4EHs9rDHR/Ns&#10;qs1LSaJ2//1GWNjjMDPfMOttb1vxJB8axwpm0wwEceV0w7WC8usw+QQRIrLG1jEp+KEA281wsMZc&#10;uxdf6FnEWiQIhxwVmBi7XMpQGbIYpq4jTt7VeYsxSV9L7fGV4LaV8yxbSosNpwWDHe0NVffiYRXU&#10;J158S1M03Ydvj7fCcFmeWanxqN+tQETq43/4r33UChbwvpJu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SbO8AAAADaAAAADwAAAAAAAAAAAAAAAACYAgAAZHJzL2Rvd25y&#10;ZXYueG1sUEsFBgAAAAAEAAQA9QAAAIUDA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Diseño</w:t>
                    </w:r>
                  </w:p>
                </w:txbxContent>
              </v:textbox>
            </v:roundrect>
            <v:roundrect id="AutoShape 23" o:spid="_x0000_s1048" style="position:absolute;left:5416;top:10753;width:1816;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YFTMEA&#10;AADaAAAADwAAAGRycy9kb3ducmV2LnhtbESPT4vCMBTE7wt+h/AEb2uq4B+6RhFBEDyItQePj+Zt&#10;093mpSRR67c3wsIeh5n5DbPa9LYVd/KhcaxgMs5AEFdON1wrKC/7zyWIEJE1to5JwZMCbNaDjxXm&#10;2j34TPci1iJBOOSowMTY5VKGypDFMHYdcfK+nbcYk/S11B4fCW5bOc2yubTYcFow2NHOUPVb3KyC&#10;+sizqzRF0y18e/gpDJfliZUaDfvtF4hIffwP/7UPWsEc3lfSDZ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GBUzBAAAA2gAAAA8AAAAAAAAAAAAAAAAAmAIAAGRycy9kb3du&#10;cmV2LnhtbFBLBQYAAAAABAAEAPUAAACGAw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Desarrollo</w:t>
                    </w:r>
                  </w:p>
                </w:txbxContent>
              </v:textbox>
            </v:roundrect>
            <v:roundrect id="AutoShape 24" o:spid="_x0000_s1049" style="position:absolute;left:6745;top:8781;width:1816;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18EA&#10;AADaAAAADwAAAGRycy9kb3ducmV2LnhtbESPT4vCMBTE7wt+h/AEb2uq4B+6RhFBEDzI1h48Ppq3&#10;TXebl5JErd/eLAgeh5n5DbPa9LYVN/KhcaxgMs5AEFdON1wrKM/7zyWIEJE1to5JwYMCbNaDjxXm&#10;2t35m25FrEWCcMhRgYmxy6UMlSGLYew64uT9OG8xJulrqT3eE9y2cpplc2mx4bRgsKOdoeqvuFoF&#10;9ZFnF2mKplv49vBbGC7LEys1GvbbLxCR+vgOv9oHrWAB/1fSDZ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KoNfBAAAA2gAAAA8AAAAAAAAAAAAAAAAAmAIAAGRycy9kb3du&#10;cmV2LnhtbFBLBQYAAAAABAAEAPUAAACGAw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Evaluación</w:t>
                    </w:r>
                  </w:p>
                </w:txbxContent>
              </v:textbox>
            </v:roundrect>
            <v:roundrect id="AutoShape 25" o:spid="_x0000_s1050" style="position:absolute;left:6745;top:9814;width:2374;height:51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U0pb0A&#10;AADaAAAADwAAAGRycy9kb3ducmV2LnhtbERPTYvCMBC9L/gfwgje1lTBXalGEUEQPMjWHjwOzdhU&#10;m0lJotZ/bw4LHh/ve7nubSse5EPjWMFknIEgrpxuuFZQnnbfcxAhImtsHZOCFwVYrwZfS8y1e/If&#10;PYpYixTCIUcFJsYulzJUhiyGseuIE3dx3mJM0NdSe3ymcNvKaZb9SIsNpwaDHW0NVbfibhXUB56d&#10;pSma7te3+2thuCyPrNRo2G8WICL18SP+d++1grQ1XUk3QK7e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FU0pb0AAADaAAAADwAAAAAAAAAAAAAAAACYAgAAZHJzL2Rvd25yZXYu&#10;eG1sUEsFBgAAAAAEAAQA9QAAAIIDAAAAAA==&#10;" fillcolor="#4f81bd [3204]" strokecolor="#f2f2f2 [3041]" strokeweight="3pt">
              <v:shadow on="t" color="#243f60 [1604]" opacity=".5" offset="1pt"/>
              <v:textbox>
                <w:txbxContent>
                  <w:p w:rsidR="00CC552B" w:rsidRPr="0011393C" w:rsidRDefault="00CC552B" w:rsidP="001A47F2">
                    <w:pPr>
                      <w:jc w:val="center"/>
                      <w:rPr>
                        <w:color w:val="FFFFFF" w:themeColor="background1"/>
                        <w:sz w:val="28"/>
                        <w:szCs w:val="28"/>
                      </w:rPr>
                    </w:pPr>
                    <w:r w:rsidRPr="0011393C">
                      <w:rPr>
                        <w:color w:val="FFFFFF" w:themeColor="background1"/>
                        <w:sz w:val="28"/>
                        <w:szCs w:val="28"/>
                      </w:rPr>
                      <w:t>Implementación</w:t>
                    </w:r>
                  </w:p>
                </w:txbxContent>
              </v:textbox>
            </v:roundrect>
            <v:shapetype id="_x0000_t32" coordsize="21600,21600" o:spt="32" o:oned="t" path="m,l21600,21600e" filled="f">
              <v:path arrowok="t" fillok="f" o:connecttype="none"/>
              <o:lock v:ext="edit" shapetype="t"/>
            </v:shapetype>
            <v:shape id="AutoShape 26" o:spid="_x0000_s1051" type="#_x0000_t32" style="position:absolute;left:7920;top:10440;width:1;height:62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60+8EAAADaAAAADwAAAGRycy9kb3ducmV2LnhtbESPQWsCMRSE7wX/Q3gFb91sCxa7GkUF&#10;QbxItaDHx+a5G9y8LJt0s/57Uyh4HGbmG2a+HGwjeuq8cazgPctBEJdOG64U/Jy2b1MQPiBrbByT&#10;gjt5WC5GL3MstIv8Tf0xVCJB2BeooA6hLaT0ZU0WfeZa4uRdXWcxJNlVUncYE9w28iPPP6VFw2mh&#10;xpY2NZW3469VYOLB9O1uE9f788XrSOY+cUap8euwmoEINIRn+L+90wq+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rrT7wQAAANoAAAAPAAAAAAAAAAAAAAAA&#10;AKECAABkcnMvZG93bnJldi54bWxQSwUGAAAAAAQABAD5AAAAjwMAAAAA&#10;">
              <v:stroke endarrow="block"/>
            </v:shape>
            <v:shape id="AutoShape 27" o:spid="_x0000_s1052" type="#_x0000_t32" style="position:absolute;left:4852;top:8562;width:288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rjn8YAAADbAAAADwAAAGRycy9kb3ducmV2LnhtbESPT0sDQQzF7wW/wxDBW3fWClK2nZa2&#10;IFYEoVWkx7CT/aM7me3M2F2/vTkUvCW8l/d+Wa5H16kLhdh6NnCf5aCIS29brg18vD9N56BiQrbY&#10;eSYDvxRhvbqZLLGwfuADXY6pVhLCsUADTUp9oXUsG3IYM98Ti1b54DDJGmptAw4S7jo9y/NH7bBl&#10;aWiwp11D5ffxxxl4jofzZ6i2w8vbpnz92j3sh211MubudtwsQCUa07/5er23gi/08osMo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K45/GAAAA2wAAAA8AAAAAAAAA&#10;AAAAAAAAoQIAAGRycy9kb3ducmV2LnhtbFBLBQYAAAAABAAEAPkAAACUAwAAAAA=&#10;">
              <v:stroke dashstyle="dash"/>
            </v:shape>
            <v:shape id="AutoShape 28" o:spid="_x0000_s1053" type="#_x0000_t32" style="position:absolute;left:4852;top:8562;width:0;height:2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shape id="AutoShape 29" o:spid="_x0000_s1054" type="#_x0000_t32" style="position:absolute;left:5718;top:9078;width:1027;height:73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Qrt78AAADbAAAADwAAAGRycy9kb3ducmV2LnhtbERPS4vCMBC+C/sfwizsTVMFRapRVFgQ&#10;L+IDdo9DM7bBZlKabFP//UYQvM3H95zlure16Kj1xrGC8SgDQVw4bbhUcL18D+cgfEDWWDsmBQ/y&#10;sF59DJaYaxf5RN05lCKFsM9RQRVCk0vpi4os+pFriBN3c63FkGBbSt1iTOG2lpMsm0mLhlNDhQ3t&#10;Kiru5z+rwMSj6Zr9Lm4PP79eRzKPqTNKfX32mwWIQH14i1/uvU7zJ/D8JR0g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OQrt78AAADbAAAADwAAAAAAAAAAAAAAAACh&#10;AgAAZHJzL2Rvd25yZXYueG1sUEsFBgAAAAAEAAQA+QAAAI0DAAAAAA==&#10;">
              <v:stroke endarrow="block"/>
            </v:shape>
            <v:shape id="AutoShape 30" o:spid="_x0000_s1055" type="#_x0000_t32" style="position:absolute;left:6104;top:9078;width:641;height:158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iOLMAAAADbAAAADwAAAGRycy9kb3ducmV2LnhtbERPS2vCQBC+C/0Pywi96UaLRaJraAMF&#10;6aX4gPY4ZMdkaXY2ZNds/PddQehtPr7nbIvRtmKg3hvHChbzDARx5bThWsH59DFbg/ABWWPrmBTc&#10;yEOxe5psMdcu8oGGY6hFCmGfo4ImhC6X0lcNWfRz1xEn7uJ6iyHBvpa6x5jCbSuXWfYqLRpODQ12&#10;VDZU/R6vVoGJX2bo9mV8//z+8TqSua2cUep5Or5tQAQaw7/44d7rNP8F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eojizAAAAA2wAAAA8AAAAAAAAAAAAAAAAA&#10;oQIAAGRycy9kb3ducmV2LnhtbFBLBQYAAAAABAAEAPkAAACOAwAAAAA=&#10;">
              <v:stroke endarrow="block"/>
            </v:shape>
            <v:shape id="AutoShape 31" o:spid="_x0000_s1056" type="#_x0000_t32" style="position:absolute;left:4758;top:9298;width:0;height:5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RxxsEAAADbAAAADwAAAGRycy9kb3ducmV2LnhtbERPTYvCMBC9C/6HMAveNHVRWapRFllR&#10;WFSs2/vQjG2xmZQmavXXbwTB2zze58wWranElRpXWlYwHEQgiDOrS84V/B1X/S8QziNrrCyTgjs5&#10;WMy7nRnG2t74QNfE5yKEsItRQeF9HUvpsoIMuoGtiQN3so1BH2CTS93gLYSbSn5G0UQaLDk0FFjT&#10;sqDsnFyMgsd2Tcctnh77nyTd/Y7Xw/EuTZXqfbTfUxCeWv8Wv9wbHeaP4PlLOEDO/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tHHGwQAAANsAAAAPAAAAAAAAAAAAAAAA&#10;AKECAABkcnMvZG93bnJldi54bWxQSwUGAAAAAAQABAD5AAAAjwMAAAAA&#10;">
              <v:stroke startarrow="block" endarrow="block"/>
            </v:shape>
            <v:shape id="AutoShape 32" o:spid="_x0000_s1057" type="#_x0000_t32" style="position:absolute;left:7732;top:9391;width:0;height:4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UXcEAAADbAAAADwAAAGRycy9kb3ducmV2LnhtbERPTYvCMBC9C/sfwix401ShItUoIrso&#10;iMrW7X1oxrbYTEoTtfrrzcKCt3m8z5kvO1OLG7WusqxgNIxAEOdWV1wo+D19D6YgnEfWWFsmBQ9y&#10;sFx89OaYaHvnH7qlvhAhhF2CCkrvm0RKl5dk0A1tQxy4s20N+gDbQuoW7yHc1HIcRRNpsOLQUGJD&#10;65LyS3o1Cp77DZ32eH4ev9LssIs3o/iQZUr1P7vVDISnzr/F/+6tDvNj+PslHC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NRdwQAAANsAAAAPAAAAAAAAAAAAAAAA&#10;AKECAABkcnMvZG93bnJldi54bWxQSwUGAAAAAAQABAD5AAAAjwMAAAAA&#10;">
              <v:stroke startarrow="block" endarrow="block"/>
            </v:shape>
            <v:shape id="AutoShape 33" o:spid="_x0000_s1058" type="#_x0000_t32" style="position:absolute;left:4665;top:11066;width:75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34" o:spid="_x0000_s1059" type="#_x0000_t32" style="position:absolute;left:4664;top:10440;width:1;height:62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OIL8AAAADbAAAADwAAAGRycy9kb3ducmV2LnhtbERPS2vCQBC+C/0Pywi96UahVqJraAMF&#10;6aX4gPY4ZMdkaXY2ZNds/PddQehtPr7nbIvRtmKg3hvHChbzDARx5bThWsH59DFbg/ABWWPrmBTc&#10;yEOxe5psMdcu8oGGY6hFCmGfo4ImhC6X0lcNWfRz1xEn7uJ6iyHBvpa6x5jCbSuXWbaSFg2nhgY7&#10;Khuqfo9Xq8DELzN0+zK+f37/eB3J3F6cUep5Or5tQAQaw7/44d7rNP8V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TiC/AAAAA2wAAAA8AAAAAAAAAAAAAAAAA&#10;oQIAAGRycy9kb3ducmV2LnhtbFBLBQYAAAAABAAEAPkAAACOAwAAAAA=&#10;">
              <v:stroke endarrow="block"/>
            </v:shape>
            <v:shape id="AutoShape 35" o:spid="_x0000_s1060" type="#_x0000_t32" style="position:absolute;left:7279;top:11067;width:64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wcXcIAAADbAAAADwAAAGRycy9kb3ducmV2LnhtbESPQWsCMRCF7wX/QxjBW80qWMrWKFUQ&#10;pBepFfQ4bKa7oZvJskk36793DoXeZnhv3vtmvR19qwbqowtsYDEvQBFXwTquDVy+Ds+voGJCttgG&#10;JgN3irDdTJ7WWNqQ+ZOGc6qVhHAs0UCTUldqHauGPMZ56IhF+w69xyRrX2vbY5Zw3+plUbxoj46l&#10;ocGO9g1VP+dfb8Dlkxu64z7vPq63aDO5+yo4Y2bT8f0NVKIx/Zv/ro9W8AVWfpEB9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QwcXcIAAADbAAAADwAAAAAAAAAAAAAA&#10;AAChAgAAZHJzL2Rvd25yZXYueG1sUEsFBgAAAAAEAAQA+QAAAJADAAAAAA==&#10;">
              <v:stroke endarrow="block"/>
            </v:shape>
          </v:group>
        </w:pict>
      </w: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line="360" w:lineRule="auto"/>
        <w:jc w:val="both"/>
        <w:rPr>
          <w:rFonts w:eastAsia="Times New Roman" w:cstheme="minorHAnsi"/>
          <w:sz w:val="24"/>
          <w:szCs w:val="24"/>
          <w:lang w:eastAsia="es-CL"/>
        </w:rPr>
      </w:pPr>
    </w:p>
    <w:p w:rsidR="001A47F2" w:rsidRPr="00E5212F" w:rsidRDefault="001A47F2" w:rsidP="001A47F2">
      <w:pPr>
        <w:spacing w:after="0" w:line="360" w:lineRule="auto"/>
        <w:jc w:val="both"/>
        <w:rPr>
          <w:rFonts w:eastAsia="Times New Roman" w:cstheme="minorHAnsi"/>
          <w:sz w:val="24"/>
          <w:szCs w:val="24"/>
          <w:lang w:val="es-ES" w:eastAsia="es-ES"/>
        </w:rPr>
      </w:pPr>
    </w:p>
    <w:p w:rsidR="001A47F2" w:rsidRPr="00E5212F" w:rsidRDefault="001A47F2" w:rsidP="001A47F2">
      <w:pPr>
        <w:spacing w:after="0" w:line="360" w:lineRule="auto"/>
        <w:jc w:val="both"/>
        <w:rPr>
          <w:rFonts w:eastAsia="Times New Roman" w:cstheme="minorHAnsi"/>
          <w:sz w:val="24"/>
          <w:szCs w:val="24"/>
          <w:lang w:val="es-ES" w:eastAsia="es-ES"/>
        </w:rPr>
      </w:pPr>
    </w:p>
    <w:p w:rsidR="001A47F2" w:rsidRPr="00E5212F" w:rsidRDefault="001A47F2" w:rsidP="001A47F2">
      <w:pPr>
        <w:spacing w:after="0" w:line="360" w:lineRule="auto"/>
        <w:jc w:val="both"/>
        <w:rPr>
          <w:rFonts w:eastAsia="Times New Roman" w:cstheme="minorHAnsi"/>
          <w:sz w:val="24"/>
          <w:szCs w:val="24"/>
          <w:lang w:val="es-ES" w:eastAsia="es-ES"/>
        </w:rPr>
      </w:pPr>
    </w:p>
    <w:p w:rsidR="001A47F2" w:rsidRPr="00E5212F" w:rsidRDefault="001A47F2" w:rsidP="001A47F2">
      <w:pPr>
        <w:spacing w:after="0" w:line="360" w:lineRule="auto"/>
        <w:jc w:val="both"/>
        <w:rPr>
          <w:rFonts w:eastAsia="Times New Roman" w:cstheme="minorHAnsi"/>
          <w:sz w:val="24"/>
          <w:szCs w:val="24"/>
          <w:lang w:val="es-ES" w:eastAsia="es-ES"/>
        </w:rPr>
      </w:pPr>
    </w:p>
    <w:p w:rsidR="001A47F2" w:rsidRPr="00E5212F" w:rsidRDefault="001A47F2" w:rsidP="001A47F2">
      <w:pPr>
        <w:spacing w:after="0" w:line="360" w:lineRule="auto"/>
        <w:rPr>
          <w:rFonts w:eastAsia="Times New Roman" w:cstheme="minorHAnsi"/>
          <w:sz w:val="24"/>
          <w:szCs w:val="24"/>
          <w:lang w:val="es-ES" w:eastAsia="es-ES"/>
        </w:rPr>
      </w:pPr>
    </w:p>
    <w:p w:rsidR="001A47F2" w:rsidRPr="00E5212F" w:rsidRDefault="001A47F2" w:rsidP="00C26916">
      <w:pPr>
        <w:spacing w:after="0" w:line="360" w:lineRule="auto"/>
        <w:rPr>
          <w:rFonts w:eastAsia="Times New Roman" w:cstheme="minorHAnsi"/>
          <w:sz w:val="24"/>
          <w:szCs w:val="24"/>
          <w:lang w:val="es-ES" w:eastAsia="es-ES"/>
        </w:rPr>
      </w:pPr>
    </w:p>
    <w:p w:rsidR="001A47F2" w:rsidRPr="00E5212F" w:rsidRDefault="001A47F2" w:rsidP="00C26916">
      <w:pPr>
        <w:spacing w:after="0" w:line="360" w:lineRule="auto"/>
        <w:jc w:val="both"/>
        <w:rPr>
          <w:rFonts w:eastAsia="Times New Roman" w:cstheme="minorHAnsi"/>
          <w:sz w:val="24"/>
          <w:szCs w:val="24"/>
          <w:lang w:val="es-ES" w:eastAsia="es-ES"/>
        </w:rPr>
      </w:pPr>
      <w:r w:rsidRPr="00E5212F">
        <w:rPr>
          <w:rFonts w:eastAsia="Times New Roman" w:cstheme="minorHAnsi"/>
          <w:sz w:val="24"/>
          <w:szCs w:val="24"/>
          <w:lang w:val="es-ES" w:eastAsia="es-ES"/>
        </w:rPr>
        <w:t>Figura 2.  Muestra las relaciones entre las fases del modelo ADDIE</w:t>
      </w:r>
      <w:r w:rsidR="00C26916">
        <w:rPr>
          <w:rFonts w:eastAsia="Times New Roman" w:cstheme="minorHAnsi"/>
          <w:sz w:val="24"/>
          <w:szCs w:val="24"/>
          <w:lang w:val="es-ES" w:eastAsia="es-ES"/>
        </w:rPr>
        <w:t>.</w:t>
      </w:r>
      <w:r w:rsidRPr="00E5212F">
        <w:rPr>
          <w:rFonts w:eastAsia="Times New Roman" w:cstheme="minorHAnsi"/>
          <w:sz w:val="24"/>
          <w:szCs w:val="24"/>
          <w:lang w:val="es-ES" w:eastAsia="es-ES"/>
        </w:rPr>
        <w:br/>
      </w:r>
      <w:r w:rsidRPr="00E5212F">
        <w:rPr>
          <w:rFonts w:eastAsia="Times New Roman" w:cstheme="minorHAnsi"/>
          <w:sz w:val="24"/>
          <w:szCs w:val="24"/>
          <w:lang w:val="es-ES" w:eastAsia="es-ES"/>
        </w:rPr>
        <w:br/>
      </w:r>
      <w:r w:rsidRPr="00E5212F">
        <w:rPr>
          <w:rFonts w:eastAsia="Times New Roman" w:cstheme="minorHAnsi"/>
          <w:sz w:val="24"/>
          <w:szCs w:val="24"/>
          <w:lang w:val="es-ES" w:eastAsia="es-ES"/>
        </w:rPr>
        <w:lastRenderedPageBreak/>
        <w:br/>
        <w:t>Siguiendo a Steven J. McGriff</w:t>
      </w:r>
      <w:proofErr w:type="gramStart"/>
      <w:r w:rsidRPr="00E5212F">
        <w:rPr>
          <w:rFonts w:eastAsia="Times New Roman" w:cstheme="minorHAnsi"/>
          <w:sz w:val="24"/>
          <w:szCs w:val="24"/>
          <w:lang w:val="es-ES" w:eastAsia="es-ES"/>
        </w:rPr>
        <w:t>.(</w:t>
      </w:r>
      <w:proofErr w:type="gramEnd"/>
      <w:r w:rsidRPr="00E5212F">
        <w:rPr>
          <w:rFonts w:eastAsia="Times New Roman" w:cstheme="minorHAnsi"/>
          <w:sz w:val="24"/>
          <w:szCs w:val="24"/>
          <w:lang w:val="es-ES" w:eastAsia="es-ES"/>
        </w:rPr>
        <w:t>2000) identificamos a continuación cada una de las fases:</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Análisis: </w:t>
      </w:r>
      <w:r w:rsidRPr="00E5212F">
        <w:rPr>
          <w:rFonts w:eastAsia="Times New Roman" w:cstheme="minorHAnsi"/>
          <w:sz w:val="24"/>
          <w:szCs w:val="24"/>
          <w:lang w:val="es-ES" w:eastAsia="es-ES"/>
        </w:rPr>
        <w:t xml:space="preserve">La fase de análisis es la base para el resto de las fases de diseño </w:t>
      </w:r>
      <w:proofErr w:type="spellStart"/>
      <w:r w:rsidRPr="00E5212F">
        <w:rPr>
          <w:rFonts w:eastAsia="Times New Roman" w:cstheme="minorHAnsi"/>
          <w:sz w:val="24"/>
          <w:szCs w:val="24"/>
          <w:lang w:val="es-ES" w:eastAsia="es-ES"/>
        </w:rPr>
        <w:t>instruccional</w:t>
      </w:r>
      <w:proofErr w:type="spellEnd"/>
      <w:r w:rsidRPr="00E5212F">
        <w:rPr>
          <w:rFonts w:eastAsia="Times New Roman" w:cstheme="minorHAnsi"/>
          <w:sz w:val="24"/>
          <w:szCs w:val="24"/>
          <w:lang w:val="es-ES" w:eastAsia="es-ES"/>
        </w:rPr>
        <w:t>. Durante esta fase se debe definir el problema, identificar el origen del problema y determinar las posibles soluciones. La fase puede incluir técnicas de investigación específicas tales como análisis de necesidades, análisis de</w:t>
      </w:r>
      <w:r w:rsidRPr="00E5212F">
        <w:rPr>
          <w:rFonts w:eastAsia="Times New Roman" w:cstheme="minorHAnsi"/>
          <w:color w:val="000080"/>
          <w:sz w:val="24"/>
          <w:szCs w:val="24"/>
          <w:lang w:val="es-ES" w:eastAsia="es-ES"/>
        </w:rPr>
        <w:t xml:space="preserve"> </w:t>
      </w:r>
      <w:r w:rsidRPr="00E5212F">
        <w:rPr>
          <w:rFonts w:eastAsia="Times New Roman" w:cstheme="minorHAnsi"/>
          <w:sz w:val="24"/>
          <w:szCs w:val="24"/>
          <w:lang w:val="es-ES" w:eastAsia="es-ES"/>
        </w:rPr>
        <w:t>trabajos y análisis de tareas. Los resultados de esta fase a menudo incluyen las metas educativas y una lista de tareas a realizar. Estos resultados (salidas) serán las entradas para la fase de diseño.</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Diseño: </w:t>
      </w:r>
      <w:r w:rsidRPr="00E5212F">
        <w:rPr>
          <w:rFonts w:eastAsia="Times New Roman" w:cstheme="minorHAnsi"/>
          <w:sz w:val="24"/>
          <w:szCs w:val="24"/>
          <w:lang w:val="es-ES" w:eastAsia="es-ES"/>
        </w:rPr>
        <w:t>La fase de diseño implica la utilización de los resultados de la fase de</w:t>
      </w:r>
      <w:r w:rsidRPr="00E5212F">
        <w:rPr>
          <w:rFonts w:eastAsia="Times New Roman" w:cstheme="minorHAnsi"/>
          <w:color w:val="000080"/>
          <w:sz w:val="24"/>
          <w:szCs w:val="24"/>
          <w:lang w:val="es-ES" w:eastAsia="es-ES"/>
        </w:rPr>
        <w:t xml:space="preserve"> </w:t>
      </w:r>
      <w:r w:rsidRPr="00E5212F">
        <w:rPr>
          <w:rFonts w:eastAsia="Times New Roman" w:cstheme="minorHAnsi"/>
          <w:sz w:val="24"/>
          <w:szCs w:val="24"/>
          <w:lang w:val="es-ES" w:eastAsia="es-ES"/>
        </w:rPr>
        <w:t>Análisis para planear una estrategia para el desarrollo de la instrucción. Durante esta fase, se debe delinear cómo alcanzar las metas educativas determinadas durante la fase de Análisis y ampliar los fundamentos educativos.</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Desarrollo: </w:t>
      </w:r>
      <w:r w:rsidRPr="00E5212F">
        <w:rPr>
          <w:rFonts w:eastAsia="Times New Roman" w:cstheme="minorHAnsi"/>
          <w:sz w:val="24"/>
          <w:szCs w:val="24"/>
          <w:lang w:val="es-ES" w:eastAsia="es-ES"/>
        </w:rPr>
        <w:t>La fase de Desarrollo se estructura sobre las bases de las fases de Análisis y Diseño. El propósito de esta fase es generar los planes de las lecciones y los materiales de las mismas. Durante esta fase se desarrollará la instrucción, todos los medios que serán usados en la instrucción y cualquier documento de apoyo. Esto puede incluir hardware (por ejemplo, equipo de simulación) y software (por ejemplo, instrucción basada en la computadora).</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Implementación: </w:t>
      </w:r>
      <w:r w:rsidRPr="00E5212F">
        <w:rPr>
          <w:rFonts w:eastAsia="Times New Roman" w:cstheme="minorHAnsi"/>
          <w:sz w:val="24"/>
          <w:szCs w:val="24"/>
          <w:lang w:val="es-ES" w:eastAsia="es-ES"/>
        </w:rPr>
        <w:t>La fase de implementación se refiere a la entrega real de la instrucción, ya sea basado en el salón de clases, basado en laboratorios o basado en computadora. El propósito de esta fase es la entrega eficaz y eficiente de la instrucción. Esta fase debe promover la comprensión del material por parte de los estudiantes, apoyar el dominio de objetivos por parte de los estudiantes y asegurar la transferencia del conocimiento de los estudiantes del contexto educativo al trabajo.</w:t>
      </w:r>
      <w:r w:rsidRPr="00E5212F">
        <w:rPr>
          <w:rFonts w:eastAsia="Times New Roman" w:cstheme="minorHAnsi"/>
          <w:sz w:val="24"/>
          <w:szCs w:val="24"/>
          <w:lang w:val="es-ES" w:eastAsia="es-ES"/>
        </w:rPr>
        <w:br/>
      </w:r>
      <w:r w:rsidRPr="00E5212F">
        <w:rPr>
          <w:rFonts w:eastAsia="Times New Roman" w:cstheme="minorHAnsi"/>
          <w:b/>
          <w:bCs/>
          <w:sz w:val="24"/>
          <w:szCs w:val="24"/>
          <w:lang w:val="es-ES" w:eastAsia="es-ES"/>
        </w:rPr>
        <w:t xml:space="preserve">Evaluación: </w:t>
      </w:r>
      <w:r w:rsidRPr="00E5212F">
        <w:rPr>
          <w:rFonts w:eastAsia="Times New Roman" w:cstheme="minorHAnsi"/>
          <w:sz w:val="24"/>
          <w:szCs w:val="24"/>
          <w:lang w:val="es-ES" w:eastAsia="es-ES"/>
        </w:rPr>
        <w:t xml:space="preserve">Esta fase se definirá el modelo de evaluación que nos permitirá supervisar el proceso y proporcionar el </w:t>
      </w:r>
      <w:proofErr w:type="spellStart"/>
      <w:r w:rsidRPr="00E5212F">
        <w:rPr>
          <w:rFonts w:eastAsia="Times New Roman" w:cstheme="minorHAnsi"/>
          <w:sz w:val="24"/>
          <w:szCs w:val="24"/>
          <w:lang w:val="es-ES" w:eastAsia="es-ES"/>
        </w:rPr>
        <w:t>feed</w:t>
      </w:r>
      <w:proofErr w:type="spellEnd"/>
      <w:r w:rsidRPr="00E5212F">
        <w:rPr>
          <w:rFonts w:eastAsia="Times New Roman" w:cstheme="minorHAnsi"/>
          <w:sz w:val="24"/>
          <w:szCs w:val="24"/>
          <w:lang w:val="es-ES" w:eastAsia="es-ES"/>
        </w:rPr>
        <w:t>-back necesario para la optimización de cada una de sus fases. Así mismo se definirán el modelo y las estrategias de evaluación que se implementarán en el curso, los criterios de evaluación y los instrumentos de evaluación.</w:t>
      </w:r>
    </w:p>
    <w:p w:rsidR="001A47F2" w:rsidRPr="00E5212F" w:rsidRDefault="001A47F2" w:rsidP="00C26916">
      <w:pPr>
        <w:spacing w:after="0" w:line="360" w:lineRule="auto"/>
        <w:jc w:val="both"/>
        <w:rPr>
          <w:rFonts w:eastAsia="Times New Roman" w:cstheme="minorHAnsi"/>
          <w:sz w:val="24"/>
          <w:szCs w:val="24"/>
          <w:lang w:val="es-ES" w:eastAsia="es-ES"/>
        </w:rPr>
      </w:pPr>
    </w:p>
    <w:p w:rsidR="00F84117" w:rsidRPr="00E5212F" w:rsidRDefault="00F84117" w:rsidP="001A47F2">
      <w:pPr>
        <w:spacing w:after="0" w:line="360" w:lineRule="auto"/>
        <w:jc w:val="both"/>
        <w:rPr>
          <w:rFonts w:eastAsia="Times New Roman" w:cstheme="minorHAnsi"/>
          <w:sz w:val="24"/>
          <w:szCs w:val="24"/>
          <w:lang w:val="es-ES" w:eastAsia="es-ES"/>
        </w:rPr>
      </w:pPr>
    </w:p>
    <w:p w:rsidR="001A47F2" w:rsidRPr="00E5212F" w:rsidRDefault="001A47F2" w:rsidP="00E81E19">
      <w:pPr>
        <w:pStyle w:val="Prrafodelista"/>
        <w:numPr>
          <w:ilvl w:val="1"/>
          <w:numId w:val="3"/>
        </w:numPr>
        <w:spacing w:before="100" w:beforeAutospacing="1" w:after="100" w:afterAutospacing="1" w:line="360" w:lineRule="auto"/>
        <w:jc w:val="both"/>
        <w:rPr>
          <w:rFonts w:eastAsia="Times New Roman" w:cstheme="minorHAnsi"/>
          <w:b/>
          <w:sz w:val="24"/>
          <w:szCs w:val="24"/>
          <w:lang w:val="es-ES" w:eastAsia="es-ES"/>
        </w:rPr>
      </w:pPr>
      <w:proofErr w:type="spellStart"/>
      <w:r w:rsidRPr="00E5212F">
        <w:rPr>
          <w:rFonts w:eastAsia="Times New Roman" w:cstheme="minorHAnsi"/>
          <w:b/>
          <w:sz w:val="24"/>
          <w:szCs w:val="24"/>
          <w:lang w:val="es-ES" w:eastAsia="es-ES"/>
        </w:rPr>
        <w:lastRenderedPageBreak/>
        <w:t>Temporalización</w:t>
      </w:r>
      <w:proofErr w:type="spellEnd"/>
    </w:p>
    <w:p w:rsidR="001A47F2" w:rsidRPr="00E5212F" w:rsidRDefault="001A47F2" w:rsidP="001A47F2">
      <w:pPr>
        <w:spacing w:before="100" w:beforeAutospacing="1" w:after="100" w:afterAutospacing="1" w:line="360" w:lineRule="auto"/>
        <w:jc w:val="both"/>
        <w:rPr>
          <w:rFonts w:eastAsia="Times New Roman" w:cstheme="minorHAnsi"/>
          <w:b/>
          <w:sz w:val="24"/>
          <w:szCs w:val="24"/>
          <w:lang w:val="es-ES" w:eastAsia="es-ES"/>
        </w:rPr>
      </w:pPr>
      <w:r w:rsidRPr="00E5212F">
        <w:rPr>
          <w:rFonts w:eastAsia="Times New Roman" w:cstheme="minorHAnsi"/>
          <w:b/>
          <w:sz w:val="24"/>
          <w:szCs w:val="24"/>
          <w:lang w:val="es-ES" w:eastAsia="es-ES"/>
        </w:rPr>
        <w:t xml:space="preserve">4.3 Recursos humanos </w:t>
      </w: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1A47F2" w:rsidRPr="00E5212F" w:rsidRDefault="001A47F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033D12" w:rsidRPr="00E5212F" w:rsidRDefault="00033D12"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p w:rsidR="00F84117" w:rsidRPr="00E5212F" w:rsidRDefault="00F84117" w:rsidP="001A47F2">
      <w:pPr>
        <w:spacing w:after="0"/>
        <w:jc w:val="both"/>
        <w:rPr>
          <w:rFonts w:eastAsia="Times New Roman" w:cstheme="minorHAnsi"/>
          <w:sz w:val="24"/>
          <w:szCs w:val="24"/>
          <w:lang w:eastAsia="es-CL"/>
        </w:rPr>
      </w:pPr>
    </w:p>
    <w:tbl>
      <w:tblPr>
        <w:tblStyle w:val="Sombreadoclaro-nfasis5"/>
        <w:tblpPr w:leftFromText="141" w:rightFromText="141" w:vertAnchor="page" w:horzAnchor="margin" w:tblpY="1252"/>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F84117" w:rsidRPr="00E5212F" w:rsidTr="00F84117">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F84117" w:rsidRPr="00E5212F" w:rsidRDefault="00F84117" w:rsidP="00F84117">
            <w:pPr>
              <w:autoSpaceDE w:val="0"/>
              <w:autoSpaceDN w:val="0"/>
              <w:adjustRightInd w:val="0"/>
              <w:jc w:val="both"/>
              <w:rPr>
                <w:rFonts w:cstheme="minorHAnsi"/>
                <w:b w:val="0"/>
                <w:bCs w:val="0"/>
                <w:color w:val="auto"/>
                <w:sz w:val="24"/>
                <w:szCs w:val="24"/>
              </w:rPr>
            </w:pPr>
          </w:p>
          <w:p w:rsidR="00F84117" w:rsidRPr="00E5212F" w:rsidRDefault="00F84117" w:rsidP="00F84117">
            <w:pPr>
              <w:rPr>
                <w:rFonts w:cstheme="minorHAnsi"/>
                <w:color w:val="auto"/>
                <w:sz w:val="24"/>
                <w:szCs w:val="24"/>
              </w:rPr>
            </w:pPr>
            <w:r w:rsidRPr="00E5212F">
              <w:rPr>
                <w:rFonts w:eastAsia="Times New Roman" w:cstheme="minorHAnsi"/>
                <w:color w:val="auto"/>
                <w:sz w:val="24"/>
                <w:szCs w:val="24"/>
                <w:lang w:eastAsia="es-CL"/>
              </w:rPr>
              <w:t>5. Análisis de Contexto</w:t>
            </w:r>
          </w:p>
          <w:p w:rsidR="00F84117" w:rsidRPr="00E5212F" w:rsidRDefault="00F84117" w:rsidP="00F84117">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F84117" w:rsidRPr="00E5212F" w:rsidRDefault="00F84117" w:rsidP="00F84117">
            <w:pPr>
              <w:autoSpaceDE w:val="0"/>
              <w:autoSpaceDN w:val="0"/>
              <w:adjustRightInd w:val="0"/>
              <w:jc w:val="both"/>
              <w:cnfStyle w:val="100000000000"/>
              <w:rPr>
                <w:rFonts w:cstheme="minorHAnsi"/>
                <w:color w:val="auto"/>
                <w:sz w:val="24"/>
                <w:szCs w:val="24"/>
              </w:rPr>
            </w:pPr>
          </w:p>
        </w:tc>
      </w:tr>
    </w:tbl>
    <w:p w:rsidR="00365C16" w:rsidRPr="00E5212F" w:rsidRDefault="00F84117" w:rsidP="00F84117">
      <w:pPr>
        <w:spacing w:after="0" w:line="360" w:lineRule="auto"/>
        <w:jc w:val="both"/>
        <w:rPr>
          <w:rFonts w:cstheme="minorHAnsi"/>
          <w:color w:val="000080"/>
        </w:rPr>
      </w:pPr>
      <w:r w:rsidRPr="00E5212F">
        <w:rPr>
          <w:rFonts w:cstheme="minorHAnsi"/>
          <w:sz w:val="24"/>
          <w:szCs w:val="24"/>
        </w:rPr>
        <w:t>Destinado tanto a maestros de educación infantil y primaria, profesores de secundaria, universitarios posibilitando igualmente en dicha población la reutilización, interoperabilidad, accesibilidad y duración en el tiempo</w:t>
      </w:r>
      <w:r w:rsidRPr="00E5212F">
        <w:rPr>
          <w:rFonts w:cstheme="minorHAnsi"/>
          <w:color w:val="000080"/>
        </w:rPr>
        <w:t>.</w:t>
      </w:r>
    </w:p>
    <w:tbl>
      <w:tblPr>
        <w:tblStyle w:val="Sombreadoclaro-nfasis5"/>
        <w:tblpPr w:leftFromText="141" w:rightFromText="141" w:vertAnchor="page" w:horzAnchor="margin" w:tblpY="4835"/>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365C16" w:rsidRPr="00E5212F" w:rsidTr="00365C16">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365C16" w:rsidRPr="00E5212F" w:rsidRDefault="00365C16" w:rsidP="00365C16">
            <w:pPr>
              <w:autoSpaceDE w:val="0"/>
              <w:autoSpaceDN w:val="0"/>
              <w:adjustRightInd w:val="0"/>
              <w:jc w:val="both"/>
              <w:rPr>
                <w:rFonts w:cstheme="minorHAnsi"/>
                <w:b w:val="0"/>
                <w:bCs w:val="0"/>
                <w:color w:val="auto"/>
                <w:sz w:val="24"/>
                <w:szCs w:val="24"/>
                <w:lang w:val="es-CO"/>
              </w:rPr>
            </w:pPr>
          </w:p>
          <w:p w:rsidR="00365C16" w:rsidRPr="00E5212F" w:rsidRDefault="00365C16" w:rsidP="00365C16">
            <w:pPr>
              <w:rPr>
                <w:rFonts w:cstheme="minorHAnsi"/>
                <w:color w:val="auto"/>
                <w:sz w:val="24"/>
                <w:szCs w:val="24"/>
              </w:rPr>
            </w:pPr>
            <w:r w:rsidRPr="00E5212F">
              <w:rPr>
                <w:rFonts w:eastAsia="Times New Roman" w:cstheme="minorHAnsi"/>
                <w:color w:val="auto"/>
                <w:sz w:val="24"/>
                <w:szCs w:val="24"/>
                <w:lang w:eastAsia="es-CL"/>
              </w:rPr>
              <w:t>6. Diseño</w:t>
            </w:r>
          </w:p>
          <w:p w:rsidR="00365C16" w:rsidRPr="00E5212F" w:rsidRDefault="00365C16" w:rsidP="00365C16">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365C16" w:rsidRPr="00E5212F" w:rsidRDefault="00365C16" w:rsidP="00365C16">
            <w:pPr>
              <w:autoSpaceDE w:val="0"/>
              <w:autoSpaceDN w:val="0"/>
              <w:adjustRightInd w:val="0"/>
              <w:jc w:val="both"/>
              <w:cnfStyle w:val="100000000000"/>
              <w:rPr>
                <w:rFonts w:cstheme="minorHAnsi"/>
                <w:color w:val="auto"/>
                <w:sz w:val="24"/>
                <w:szCs w:val="24"/>
              </w:rPr>
            </w:pPr>
          </w:p>
        </w:tc>
      </w:tr>
    </w:tbl>
    <w:p w:rsidR="00365C16" w:rsidRPr="00E5212F" w:rsidRDefault="00365C16" w:rsidP="00F84117">
      <w:pPr>
        <w:spacing w:after="0" w:line="360" w:lineRule="auto"/>
        <w:jc w:val="both"/>
        <w:rPr>
          <w:rFonts w:cstheme="minorHAnsi"/>
          <w:color w:val="000080"/>
        </w:rPr>
      </w:pPr>
    </w:p>
    <w:p w:rsidR="00C26916" w:rsidRPr="00E5212F" w:rsidRDefault="00F84117" w:rsidP="00365C16">
      <w:pPr>
        <w:spacing w:after="0" w:line="360" w:lineRule="auto"/>
        <w:jc w:val="both"/>
        <w:rPr>
          <w:rFonts w:eastAsia="Times New Roman" w:cstheme="minorHAnsi"/>
          <w:b/>
          <w:sz w:val="24"/>
          <w:szCs w:val="24"/>
          <w:lang w:eastAsia="es-CL"/>
        </w:rPr>
      </w:pPr>
      <w:r w:rsidRPr="00E5212F">
        <w:rPr>
          <w:rFonts w:cstheme="minorHAnsi"/>
        </w:rPr>
        <w:br/>
      </w:r>
      <w:r w:rsidRPr="00E5212F">
        <w:rPr>
          <w:rFonts w:cstheme="minorHAnsi"/>
        </w:rPr>
        <w:br/>
      </w:r>
      <w:r w:rsidR="00365C16" w:rsidRPr="00E5212F">
        <w:rPr>
          <w:rFonts w:cstheme="minorHAnsi"/>
          <w:b/>
          <w:sz w:val="24"/>
          <w:szCs w:val="24"/>
        </w:rPr>
        <w:t xml:space="preserve"> 6.1 </w:t>
      </w:r>
      <w:r w:rsidR="00C26916">
        <w:rPr>
          <w:rFonts w:cstheme="minorHAnsi"/>
          <w:b/>
          <w:sz w:val="24"/>
          <w:szCs w:val="24"/>
        </w:rPr>
        <w:t xml:space="preserve"> </w:t>
      </w:r>
      <w:r w:rsidR="00365C16" w:rsidRPr="00E5212F">
        <w:rPr>
          <w:rFonts w:cstheme="minorHAnsi"/>
          <w:b/>
          <w:sz w:val="24"/>
          <w:szCs w:val="24"/>
        </w:rPr>
        <w:t>Modelo Pedagógico</w:t>
      </w:r>
    </w:p>
    <w:p w:rsidR="00365C16" w:rsidRPr="00E5212F" w:rsidRDefault="00365C16" w:rsidP="00365C16">
      <w:pPr>
        <w:spacing w:after="0" w:line="360" w:lineRule="auto"/>
        <w:jc w:val="both"/>
        <w:rPr>
          <w:rFonts w:eastAsia="Times New Roman" w:cstheme="minorHAnsi"/>
          <w:b/>
          <w:sz w:val="24"/>
          <w:szCs w:val="24"/>
          <w:lang w:eastAsia="es-CL"/>
        </w:rPr>
      </w:pPr>
    </w:p>
    <w:p w:rsidR="00365C16" w:rsidRPr="00C26916" w:rsidRDefault="00365C16" w:rsidP="00C26916">
      <w:pPr>
        <w:spacing w:after="0" w:line="360" w:lineRule="auto"/>
        <w:jc w:val="both"/>
        <w:rPr>
          <w:rFonts w:eastAsia="Times New Roman" w:cstheme="minorHAnsi"/>
          <w:b/>
          <w:sz w:val="24"/>
          <w:szCs w:val="24"/>
          <w:lang w:eastAsia="es-CL"/>
        </w:rPr>
      </w:pPr>
      <w:r w:rsidRPr="00E5212F">
        <w:rPr>
          <w:rFonts w:cstheme="minorHAnsi"/>
          <w:sz w:val="24"/>
          <w:szCs w:val="24"/>
        </w:rPr>
        <w:t>El proyecto que presentamos se asienta en los siguientes pilares pedagógicos:</w:t>
      </w:r>
      <w:r w:rsidRPr="00E5212F">
        <w:rPr>
          <w:rFonts w:cstheme="minorHAnsi"/>
          <w:sz w:val="24"/>
          <w:szCs w:val="24"/>
        </w:rPr>
        <w:tab/>
      </w:r>
    </w:p>
    <w:p w:rsidR="00365C16" w:rsidRPr="00C26916" w:rsidRDefault="00365C16" w:rsidP="00365C16">
      <w:pPr>
        <w:autoSpaceDE w:val="0"/>
        <w:autoSpaceDN w:val="0"/>
        <w:adjustRightInd w:val="0"/>
        <w:spacing w:line="360" w:lineRule="auto"/>
        <w:jc w:val="both"/>
        <w:rPr>
          <w:rFonts w:cstheme="minorHAnsi"/>
          <w:b/>
          <w:sz w:val="24"/>
          <w:szCs w:val="24"/>
        </w:rPr>
      </w:pPr>
      <w:r w:rsidRPr="00C26916">
        <w:rPr>
          <w:rFonts w:cstheme="minorHAnsi"/>
          <w:b/>
          <w:sz w:val="24"/>
          <w:szCs w:val="24"/>
        </w:rPr>
        <w:t>A. Paradigma socio-constructivista de aprendizaje</w:t>
      </w:r>
    </w:p>
    <w:p w:rsidR="00365C16" w:rsidRPr="00C26916" w:rsidRDefault="00365C16" w:rsidP="00365C16">
      <w:pPr>
        <w:autoSpaceDE w:val="0"/>
        <w:autoSpaceDN w:val="0"/>
        <w:adjustRightInd w:val="0"/>
        <w:spacing w:line="360" w:lineRule="auto"/>
        <w:jc w:val="both"/>
        <w:rPr>
          <w:rFonts w:cstheme="minorHAnsi"/>
          <w:b/>
          <w:sz w:val="24"/>
          <w:szCs w:val="24"/>
        </w:rPr>
      </w:pPr>
      <w:r w:rsidRPr="00C26916">
        <w:rPr>
          <w:rFonts w:cstheme="minorHAnsi"/>
          <w:b/>
          <w:sz w:val="24"/>
          <w:szCs w:val="24"/>
        </w:rPr>
        <w:t xml:space="preserve">B. Principios de aprendizaje adulto de </w:t>
      </w:r>
      <w:proofErr w:type="spellStart"/>
      <w:r w:rsidRPr="00C26916">
        <w:rPr>
          <w:rFonts w:cstheme="minorHAnsi"/>
          <w:b/>
          <w:sz w:val="24"/>
          <w:szCs w:val="24"/>
        </w:rPr>
        <w:t>Malcom</w:t>
      </w:r>
      <w:proofErr w:type="spellEnd"/>
      <w:r w:rsidRPr="00C26916">
        <w:rPr>
          <w:rFonts w:cstheme="minorHAnsi"/>
          <w:b/>
          <w:sz w:val="24"/>
          <w:szCs w:val="24"/>
        </w:rPr>
        <w:t xml:space="preserve"> </w:t>
      </w:r>
      <w:proofErr w:type="spellStart"/>
      <w:r w:rsidRPr="00C26916">
        <w:rPr>
          <w:rFonts w:cstheme="minorHAnsi"/>
          <w:b/>
          <w:sz w:val="24"/>
          <w:szCs w:val="24"/>
        </w:rPr>
        <w:t>Knowles</w:t>
      </w:r>
      <w:proofErr w:type="spellEnd"/>
    </w:p>
    <w:p w:rsidR="00365C16" w:rsidRPr="00E5212F" w:rsidRDefault="00365C16" w:rsidP="00365C16">
      <w:pPr>
        <w:autoSpaceDE w:val="0"/>
        <w:autoSpaceDN w:val="0"/>
        <w:adjustRightInd w:val="0"/>
        <w:spacing w:line="360" w:lineRule="auto"/>
        <w:jc w:val="both"/>
        <w:rPr>
          <w:rFonts w:cstheme="minorHAnsi"/>
          <w:sz w:val="24"/>
          <w:szCs w:val="24"/>
        </w:rPr>
      </w:pPr>
      <w:r w:rsidRPr="00E5212F">
        <w:rPr>
          <w:rFonts w:cstheme="minorHAnsi"/>
          <w:sz w:val="24"/>
          <w:szCs w:val="24"/>
        </w:rPr>
        <w:t>Explicamos a continuación los conceptos nucleares que los definen:</w:t>
      </w:r>
    </w:p>
    <w:p w:rsidR="00365C16" w:rsidRPr="00E5212F" w:rsidRDefault="00365C16" w:rsidP="00365C16">
      <w:pPr>
        <w:autoSpaceDE w:val="0"/>
        <w:autoSpaceDN w:val="0"/>
        <w:adjustRightInd w:val="0"/>
        <w:spacing w:line="360" w:lineRule="auto"/>
        <w:jc w:val="both"/>
        <w:rPr>
          <w:rFonts w:cstheme="minorHAnsi"/>
          <w:sz w:val="24"/>
          <w:szCs w:val="24"/>
        </w:rPr>
      </w:pPr>
      <w:r w:rsidRPr="00C26916">
        <w:rPr>
          <w:rFonts w:cstheme="minorHAnsi"/>
          <w:b/>
          <w:sz w:val="24"/>
          <w:szCs w:val="24"/>
        </w:rPr>
        <w:t>A.</w:t>
      </w:r>
      <w:r w:rsidRPr="00E5212F">
        <w:rPr>
          <w:rFonts w:cstheme="minorHAnsi"/>
          <w:sz w:val="24"/>
          <w:szCs w:val="24"/>
        </w:rPr>
        <w:t xml:space="preserve"> El modelo socio-constructivista, ampliamente aceptado por la comunidad educativa, nos aporta el marco conceptual desde el que orientar los procesos de aprendizaje implicados en el material didáctico que desarrollamos.</w:t>
      </w:r>
    </w:p>
    <w:p w:rsidR="00365C16" w:rsidRPr="00E5212F" w:rsidRDefault="00365C16" w:rsidP="00365C16">
      <w:pPr>
        <w:autoSpaceDE w:val="0"/>
        <w:autoSpaceDN w:val="0"/>
        <w:adjustRightInd w:val="0"/>
        <w:spacing w:line="360" w:lineRule="auto"/>
        <w:jc w:val="both"/>
        <w:rPr>
          <w:rFonts w:cstheme="minorHAnsi"/>
          <w:sz w:val="24"/>
          <w:szCs w:val="24"/>
        </w:rPr>
      </w:pPr>
      <w:r w:rsidRPr="00E5212F">
        <w:rPr>
          <w:rFonts w:cstheme="minorHAnsi"/>
          <w:sz w:val="24"/>
          <w:szCs w:val="24"/>
        </w:rPr>
        <w:t>Destacamos las siguientes ideas:</w:t>
      </w:r>
    </w:p>
    <w:p w:rsidR="00C26916" w:rsidRDefault="00365C16" w:rsidP="00365C16">
      <w:pPr>
        <w:autoSpaceDE w:val="0"/>
        <w:autoSpaceDN w:val="0"/>
        <w:adjustRightInd w:val="0"/>
        <w:spacing w:line="360" w:lineRule="auto"/>
        <w:jc w:val="both"/>
        <w:rPr>
          <w:rFonts w:cstheme="minorHAnsi"/>
          <w:sz w:val="24"/>
          <w:szCs w:val="24"/>
        </w:rPr>
      </w:pPr>
      <w:r w:rsidRPr="00E5212F">
        <w:rPr>
          <w:rFonts w:cstheme="minorHAnsi"/>
          <w:b/>
          <w:sz w:val="24"/>
          <w:szCs w:val="24"/>
        </w:rPr>
        <w:t>El conocimiento:</w:t>
      </w:r>
      <w:r w:rsidRPr="00E5212F">
        <w:rPr>
          <w:rFonts w:cstheme="minorHAnsi"/>
          <w:sz w:val="24"/>
          <w:szCs w:val="24"/>
        </w:rPr>
        <w:t xml:space="preserve"> Es una construcción personal de significados.</w:t>
      </w:r>
    </w:p>
    <w:p w:rsidR="00C26916" w:rsidRDefault="00365C16" w:rsidP="00E81E19">
      <w:pPr>
        <w:pStyle w:val="Prrafodelista"/>
        <w:numPr>
          <w:ilvl w:val="0"/>
          <w:numId w:val="11"/>
        </w:numPr>
        <w:autoSpaceDE w:val="0"/>
        <w:autoSpaceDN w:val="0"/>
        <w:adjustRightInd w:val="0"/>
        <w:spacing w:line="360" w:lineRule="auto"/>
        <w:jc w:val="both"/>
        <w:rPr>
          <w:rFonts w:cstheme="minorHAnsi"/>
          <w:sz w:val="24"/>
          <w:szCs w:val="24"/>
        </w:rPr>
      </w:pPr>
      <w:r w:rsidRPr="00C26916">
        <w:rPr>
          <w:rFonts w:cstheme="minorHAnsi"/>
          <w:sz w:val="24"/>
          <w:szCs w:val="24"/>
        </w:rPr>
        <w:t>NO se transmite, se construye.</w:t>
      </w:r>
    </w:p>
    <w:p w:rsidR="00365C16" w:rsidRPr="00C26916" w:rsidRDefault="00365C16" w:rsidP="00E81E19">
      <w:pPr>
        <w:pStyle w:val="Prrafodelista"/>
        <w:numPr>
          <w:ilvl w:val="0"/>
          <w:numId w:val="11"/>
        </w:numPr>
        <w:autoSpaceDE w:val="0"/>
        <w:autoSpaceDN w:val="0"/>
        <w:adjustRightInd w:val="0"/>
        <w:spacing w:line="360" w:lineRule="auto"/>
        <w:jc w:val="both"/>
        <w:rPr>
          <w:rFonts w:cstheme="minorHAnsi"/>
          <w:sz w:val="24"/>
          <w:szCs w:val="24"/>
        </w:rPr>
      </w:pPr>
      <w:r w:rsidRPr="00C26916">
        <w:rPr>
          <w:rFonts w:cstheme="minorHAnsi"/>
          <w:sz w:val="24"/>
          <w:szCs w:val="24"/>
        </w:rPr>
        <w:t>NO es un objeto, es un proceso de construcción</w:t>
      </w:r>
      <w:r w:rsidR="00C26916">
        <w:rPr>
          <w:rFonts w:cstheme="minorHAnsi"/>
          <w:sz w:val="24"/>
          <w:szCs w:val="24"/>
        </w:rPr>
        <w:t>.</w:t>
      </w:r>
    </w:p>
    <w:p w:rsidR="00C26916" w:rsidRDefault="00C26916" w:rsidP="00DB4E7F">
      <w:pPr>
        <w:autoSpaceDE w:val="0"/>
        <w:autoSpaceDN w:val="0"/>
        <w:adjustRightInd w:val="0"/>
        <w:spacing w:line="360" w:lineRule="auto"/>
        <w:jc w:val="both"/>
        <w:rPr>
          <w:rFonts w:cstheme="minorHAnsi"/>
          <w:b/>
          <w:sz w:val="24"/>
          <w:szCs w:val="24"/>
        </w:rPr>
      </w:pPr>
    </w:p>
    <w:p w:rsidR="00146690" w:rsidRDefault="00146690" w:rsidP="00DB4E7F">
      <w:pPr>
        <w:autoSpaceDE w:val="0"/>
        <w:autoSpaceDN w:val="0"/>
        <w:adjustRightInd w:val="0"/>
        <w:spacing w:line="360" w:lineRule="auto"/>
        <w:jc w:val="both"/>
        <w:rPr>
          <w:rFonts w:cstheme="minorHAnsi"/>
          <w:b/>
          <w:sz w:val="24"/>
          <w:szCs w:val="24"/>
        </w:rPr>
      </w:pPr>
    </w:p>
    <w:p w:rsidR="00DB4E7F" w:rsidRPr="00E5212F" w:rsidRDefault="00365C16" w:rsidP="00DB4E7F">
      <w:pPr>
        <w:autoSpaceDE w:val="0"/>
        <w:autoSpaceDN w:val="0"/>
        <w:adjustRightInd w:val="0"/>
        <w:spacing w:line="360" w:lineRule="auto"/>
        <w:jc w:val="both"/>
        <w:rPr>
          <w:rFonts w:cstheme="minorHAnsi"/>
          <w:b/>
          <w:sz w:val="24"/>
          <w:szCs w:val="24"/>
        </w:rPr>
      </w:pPr>
      <w:r w:rsidRPr="00E5212F">
        <w:rPr>
          <w:rFonts w:cstheme="minorHAnsi"/>
          <w:b/>
          <w:sz w:val="24"/>
          <w:szCs w:val="24"/>
        </w:rPr>
        <w:lastRenderedPageBreak/>
        <w:t xml:space="preserve">El </w:t>
      </w:r>
      <w:r w:rsidR="00C26916" w:rsidRPr="00E5212F">
        <w:rPr>
          <w:rFonts w:cstheme="minorHAnsi"/>
          <w:b/>
          <w:sz w:val="24"/>
          <w:szCs w:val="24"/>
        </w:rPr>
        <w:t>estudiante:</w:t>
      </w:r>
    </w:p>
    <w:p w:rsidR="00DB4E7F" w:rsidRPr="00E5212F" w:rsidRDefault="00365C16" w:rsidP="00E81E19">
      <w:pPr>
        <w:pStyle w:val="Prrafodelista"/>
        <w:numPr>
          <w:ilvl w:val="0"/>
          <w:numId w:val="4"/>
        </w:numPr>
        <w:autoSpaceDE w:val="0"/>
        <w:autoSpaceDN w:val="0"/>
        <w:adjustRightInd w:val="0"/>
        <w:spacing w:line="360" w:lineRule="auto"/>
        <w:jc w:val="both"/>
        <w:rPr>
          <w:rFonts w:cstheme="minorHAnsi"/>
          <w:b/>
          <w:sz w:val="24"/>
          <w:szCs w:val="24"/>
        </w:rPr>
      </w:pPr>
      <w:r w:rsidRPr="00E5212F">
        <w:rPr>
          <w:rFonts w:cstheme="minorHAnsi"/>
          <w:sz w:val="24"/>
          <w:szCs w:val="24"/>
        </w:rPr>
        <w:t>Es un constructor activo, NO es un receptor. Es el protagonista de su aprendizaje.</w:t>
      </w:r>
    </w:p>
    <w:p w:rsidR="00DB4E7F" w:rsidRPr="00E5212F" w:rsidRDefault="00365C16" w:rsidP="00E81E19">
      <w:pPr>
        <w:pStyle w:val="Prrafodelista"/>
        <w:numPr>
          <w:ilvl w:val="0"/>
          <w:numId w:val="4"/>
        </w:numPr>
        <w:autoSpaceDE w:val="0"/>
        <w:autoSpaceDN w:val="0"/>
        <w:adjustRightInd w:val="0"/>
        <w:spacing w:line="360" w:lineRule="auto"/>
        <w:jc w:val="both"/>
        <w:rPr>
          <w:rFonts w:cstheme="minorHAnsi"/>
          <w:b/>
          <w:sz w:val="24"/>
          <w:szCs w:val="24"/>
        </w:rPr>
      </w:pPr>
      <w:r w:rsidRPr="00E5212F">
        <w:rPr>
          <w:rFonts w:cstheme="minorHAnsi"/>
          <w:sz w:val="24"/>
          <w:szCs w:val="24"/>
        </w:rPr>
        <w:t xml:space="preserve"> Al igual que nadie puede dormir por nosotros, nadie puede aprender por nosotros es un proceso personal.</w:t>
      </w:r>
    </w:p>
    <w:p w:rsidR="00DB4E7F" w:rsidRPr="00E5212F" w:rsidRDefault="00365C16" w:rsidP="00E81E19">
      <w:pPr>
        <w:pStyle w:val="Prrafodelista"/>
        <w:numPr>
          <w:ilvl w:val="0"/>
          <w:numId w:val="4"/>
        </w:numPr>
        <w:autoSpaceDE w:val="0"/>
        <w:autoSpaceDN w:val="0"/>
        <w:adjustRightInd w:val="0"/>
        <w:spacing w:line="360" w:lineRule="auto"/>
        <w:jc w:val="both"/>
        <w:rPr>
          <w:rFonts w:cstheme="minorHAnsi"/>
          <w:b/>
          <w:sz w:val="24"/>
          <w:szCs w:val="24"/>
        </w:rPr>
      </w:pPr>
      <w:r w:rsidRPr="00E5212F">
        <w:rPr>
          <w:rFonts w:cstheme="minorHAnsi"/>
          <w:sz w:val="24"/>
          <w:szCs w:val="24"/>
        </w:rPr>
        <w:t>El estudiante construye una representación personal del contenido que se presenta.</w:t>
      </w:r>
    </w:p>
    <w:p w:rsidR="00DB4E7F" w:rsidRPr="00E5212F" w:rsidRDefault="00365C16" w:rsidP="00E81E19">
      <w:pPr>
        <w:pStyle w:val="Prrafodelista"/>
        <w:numPr>
          <w:ilvl w:val="0"/>
          <w:numId w:val="4"/>
        </w:numPr>
        <w:autoSpaceDE w:val="0"/>
        <w:autoSpaceDN w:val="0"/>
        <w:adjustRightInd w:val="0"/>
        <w:spacing w:line="360" w:lineRule="auto"/>
        <w:jc w:val="both"/>
        <w:rPr>
          <w:rFonts w:cstheme="minorHAnsi"/>
          <w:b/>
          <w:sz w:val="24"/>
          <w:szCs w:val="24"/>
        </w:rPr>
      </w:pPr>
      <w:r w:rsidRPr="00E5212F">
        <w:rPr>
          <w:rFonts w:cstheme="minorHAnsi"/>
          <w:sz w:val="24"/>
          <w:szCs w:val="24"/>
        </w:rPr>
        <w:t>Una representación en la que intervienen elementos internos: lo que ya sabe, su particular esquema de valores, sus emociones, su contexto particular e idiosincrásico.</w:t>
      </w:r>
    </w:p>
    <w:p w:rsidR="00365C16" w:rsidRPr="00E5212F" w:rsidRDefault="00365C16" w:rsidP="00E81E19">
      <w:pPr>
        <w:pStyle w:val="Prrafodelista"/>
        <w:numPr>
          <w:ilvl w:val="0"/>
          <w:numId w:val="4"/>
        </w:numPr>
        <w:autoSpaceDE w:val="0"/>
        <w:autoSpaceDN w:val="0"/>
        <w:adjustRightInd w:val="0"/>
        <w:spacing w:line="360" w:lineRule="auto"/>
        <w:jc w:val="both"/>
        <w:rPr>
          <w:rFonts w:cstheme="minorHAnsi"/>
          <w:b/>
          <w:sz w:val="24"/>
          <w:szCs w:val="24"/>
        </w:rPr>
      </w:pPr>
      <w:r w:rsidRPr="00E5212F">
        <w:rPr>
          <w:rFonts w:cstheme="minorHAnsi"/>
          <w:sz w:val="24"/>
          <w:szCs w:val="24"/>
        </w:rPr>
        <w:t>Una representación en la que intervienen elementos externos: el contexto en el que tiene lugar el aprendizaje, las personas con las que interactuamos, el marco socio-cultural en el que se sitúan los contenidos.</w:t>
      </w:r>
    </w:p>
    <w:p w:rsidR="00365C16" w:rsidRPr="00E5212F" w:rsidRDefault="00365C16" w:rsidP="00365C16">
      <w:pPr>
        <w:autoSpaceDE w:val="0"/>
        <w:autoSpaceDN w:val="0"/>
        <w:adjustRightInd w:val="0"/>
        <w:spacing w:line="360" w:lineRule="auto"/>
        <w:jc w:val="both"/>
        <w:rPr>
          <w:rFonts w:cstheme="minorHAnsi"/>
          <w:b/>
          <w:sz w:val="24"/>
          <w:szCs w:val="24"/>
        </w:rPr>
      </w:pPr>
      <w:r w:rsidRPr="00E5212F">
        <w:rPr>
          <w:rFonts w:cstheme="minorHAnsi"/>
          <w:b/>
          <w:sz w:val="24"/>
          <w:szCs w:val="24"/>
        </w:rPr>
        <w:t>El aprendizaje:</w:t>
      </w:r>
    </w:p>
    <w:p w:rsidR="00DB4E7F" w:rsidRPr="00E5212F" w:rsidRDefault="00365C16" w:rsidP="00E81E19">
      <w:pPr>
        <w:pStyle w:val="Prrafodelista"/>
        <w:numPr>
          <w:ilvl w:val="0"/>
          <w:numId w:val="5"/>
        </w:numPr>
        <w:autoSpaceDE w:val="0"/>
        <w:autoSpaceDN w:val="0"/>
        <w:adjustRightInd w:val="0"/>
        <w:spacing w:line="360" w:lineRule="auto"/>
        <w:jc w:val="both"/>
        <w:rPr>
          <w:rFonts w:cstheme="minorHAnsi"/>
          <w:sz w:val="24"/>
          <w:szCs w:val="24"/>
        </w:rPr>
      </w:pPr>
      <w:r w:rsidRPr="00E5212F">
        <w:rPr>
          <w:rFonts w:cstheme="minorHAnsi"/>
          <w:sz w:val="24"/>
          <w:szCs w:val="24"/>
        </w:rPr>
        <w:t xml:space="preserve">Es un proceso social, porque se aprende interactuando con los otros. Podemos decir que es un proceso de </w:t>
      </w:r>
      <w:proofErr w:type="spellStart"/>
      <w:r w:rsidRPr="00E5212F">
        <w:rPr>
          <w:rFonts w:cstheme="minorHAnsi"/>
          <w:sz w:val="24"/>
          <w:szCs w:val="24"/>
        </w:rPr>
        <w:t>co</w:t>
      </w:r>
      <w:proofErr w:type="spellEnd"/>
      <w:r w:rsidRPr="00E5212F">
        <w:rPr>
          <w:rFonts w:cstheme="minorHAnsi"/>
          <w:sz w:val="24"/>
          <w:szCs w:val="24"/>
        </w:rPr>
        <w:t>-construcción, de construcción conjunta con profesor y compañeros a través de dinámicas de colaboración.</w:t>
      </w:r>
    </w:p>
    <w:p w:rsidR="00DB4E7F" w:rsidRPr="00E5212F" w:rsidRDefault="00365C16" w:rsidP="00E81E19">
      <w:pPr>
        <w:pStyle w:val="Prrafodelista"/>
        <w:numPr>
          <w:ilvl w:val="0"/>
          <w:numId w:val="5"/>
        </w:numPr>
        <w:autoSpaceDE w:val="0"/>
        <w:autoSpaceDN w:val="0"/>
        <w:adjustRightInd w:val="0"/>
        <w:spacing w:line="360" w:lineRule="auto"/>
        <w:jc w:val="both"/>
        <w:rPr>
          <w:rFonts w:cstheme="minorHAnsi"/>
          <w:sz w:val="24"/>
          <w:szCs w:val="24"/>
        </w:rPr>
      </w:pPr>
      <w:r w:rsidRPr="00E5212F">
        <w:rPr>
          <w:rFonts w:cstheme="minorHAnsi"/>
          <w:sz w:val="24"/>
          <w:szCs w:val="24"/>
        </w:rPr>
        <w:t>Es un proceso situado en un contexto sociocultural concreto, (en el que nos sentimos más o menos cómodos, en el que tenemos una determinada percepción de los compañeros, del profesor, del contenido, de las actividades, del proceso de aprendizaje y en el que sentimos que somos percibidos de determinada forma...) todo ello determina la forma en que aprendemos y lo que aprendemos.</w:t>
      </w:r>
    </w:p>
    <w:p w:rsidR="00365C16" w:rsidRPr="00E5212F" w:rsidRDefault="00365C16" w:rsidP="00E81E19">
      <w:pPr>
        <w:pStyle w:val="Prrafodelista"/>
        <w:numPr>
          <w:ilvl w:val="0"/>
          <w:numId w:val="5"/>
        </w:numPr>
        <w:autoSpaceDE w:val="0"/>
        <w:autoSpaceDN w:val="0"/>
        <w:adjustRightInd w:val="0"/>
        <w:spacing w:line="360" w:lineRule="auto"/>
        <w:jc w:val="both"/>
        <w:rPr>
          <w:rFonts w:cstheme="minorHAnsi"/>
          <w:sz w:val="24"/>
          <w:szCs w:val="24"/>
        </w:rPr>
      </w:pPr>
      <w:r w:rsidRPr="00E5212F">
        <w:rPr>
          <w:rFonts w:cstheme="minorHAnsi"/>
          <w:sz w:val="24"/>
          <w:szCs w:val="24"/>
        </w:rPr>
        <w:t>El aprendizaje es un proceso, en el que profundizamos progresivamente en la significación de los contenidos. Esto es, no significamos el contenido en su totalidad en nuestro primer encuentro con él, avanzamos en progresivos niveles de comprensión del conocimiento cuanto más interactuamos con el contenido.</w:t>
      </w:r>
    </w:p>
    <w:p w:rsidR="00DB4E7F" w:rsidRDefault="00DB4E7F" w:rsidP="00C26916">
      <w:pPr>
        <w:autoSpaceDE w:val="0"/>
        <w:autoSpaceDN w:val="0"/>
        <w:adjustRightInd w:val="0"/>
        <w:spacing w:line="360" w:lineRule="auto"/>
        <w:jc w:val="both"/>
        <w:rPr>
          <w:rFonts w:cstheme="minorHAnsi"/>
          <w:b/>
          <w:sz w:val="24"/>
          <w:szCs w:val="24"/>
        </w:rPr>
      </w:pPr>
    </w:p>
    <w:p w:rsidR="00C26916" w:rsidRPr="00C26916" w:rsidRDefault="00C26916" w:rsidP="00C26916">
      <w:pPr>
        <w:autoSpaceDE w:val="0"/>
        <w:autoSpaceDN w:val="0"/>
        <w:adjustRightInd w:val="0"/>
        <w:spacing w:line="360" w:lineRule="auto"/>
        <w:jc w:val="both"/>
        <w:rPr>
          <w:rFonts w:cstheme="minorHAnsi"/>
          <w:b/>
          <w:sz w:val="24"/>
          <w:szCs w:val="24"/>
        </w:rPr>
      </w:pPr>
    </w:p>
    <w:p w:rsidR="00DB4E7F" w:rsidRPr="00E5212F" w:rsidRDefault="00365C16" w:rsidP="00365C16">
      <w:pPr>
        <w:autoSpaceDE w:val="0"/>
        <w:autoSpaceDN w:val="0"/>
        <w:adjustRightInd w:val="0"/>
        <w:spacing w:line="360" w:lineRule="auto"/>
        <w:jc w:val="both"/>
        <w:rPr>
          <w:rFonts w:cstheme="minorHAnsi"/>
          <w:b/>
          <w:sz w:val="24"/>
          <w:szCs w:val="24"/>
        </w:rPr>
      </w:pPr>
      <w:r w:rsidRPr="00E5212F">
        <w:rPr>
          <w:rFonts w:cstheme="minorHAnsi"/>
          <w:b/>
          <w:sz w:val="24"/>
          <w:szCs w:val="24"/>
        </w:rPr>
        <w:lastRenderedPageBreak/>
        <w:t>¿Que se necesita para aprender?</w:t>
      </w:r>
    </w:p>
    <w:p w:rsidR="00DB4E7F" w:rsidRPr="00E5212F" w:rsidRDefault="00365C16" w:rsidP="00E81E19">
      <w:pPr>
        <w:pStyle w:val="Prrafodelista"/>
        <w:numPr>
          <w:ilvl w:val="0"/>
          <w:numId w:val="6"/>
        </w:numPr>
        <w:autoSpaceDE w:val="0"/>
        <w:autoSpaceDN w:val="0"/>
        <w:adjustRightInd w:val="0"/>
        <w:spacing w:line="360" w:lineRule="auto"/>
        <w:jc w:val="both"/>
        <w:rPr>
          <w:rFonts w:cstheme="minorHAnsi"/>
          <w:b/>
          <w:sz w:val="24"/>
          <w:szCs w:val="24"/>
        </w:rPr>
      </w:pPr>
      <w:r w:rsidRPr="00E5212F">
        <w:rPr>
          <w:rFonts w:cstheme="minorHAnsi"/>
          <w:sz w:val="24"/>
          <w:szCs w:val="24"/>
        </w:rPr>
        <w:t>Para construir conocimientos necesitamos interactuar con otros, compañeros y profesores. Participar en comunidades de aprendizaje</w:t>
      </w:r>
      <w:r w:rsidR="00DB4E7F" w:rsidRPr="00E5212F">
        <w:rPr>
          <w:rFonts w:cstheme="minorHAnsi"/>
          <w:sz w:val="24"/>
          <w:szCs w:val="24"/>
        </w:rPr>
        <w:t>.</w:t>
      </w:r>
    </w:p>
    <w:p w:rsidR="00DB4E7F" w:rsidRPr="00E5212F" w:rsidRDefault="00365C16" w:rsidP="00E81E19">
      <w:pPr>
        <w:pStyle w:val="Prrafodelista"/>
        <w:numPr>
          <w:ilvl w:val="0"/>
          <w:numId w:val="6"/>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tener oportunidades de operar con los contenidos, de reflexionar sobre ellos, de hacer cosas con ellos</w:t>
      </w:r>
      <w:r w:rsidR="00DB4E7F" w:rsidRPr="00E5212F">
        <w:rPr>
          <w:rFonts w:cstheme="minorHAnsi"/>
          <w:sz w:val="24"/>
          <w:szCs w:val="24"/>
        </w:rPr>
        <w:t>.</w:t>
      </w:r>
    </w:p>
    <w:p w:rsidR="00DB4E7F" w:rsidRPr="00E5212F" w:rsidRDefault="00365C16" w:rsidP="00E81E19">
      <w:pPr>
        <w:pStyle w:val="Prrafodelista"/>
        <w:numPr>
          <w:ilvl w:val="0"/>
          <w:numId w:val="6"/>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actuar, practicar, hacer... necesitamos tener experiencias que podamos percibir como útiles y relevantes.</w:t>
      </w:r>
    </w:p>
    <w:p w:rsidR="00DB4E7F" w:rsidRPr="00E5212F" w:rsidRDefault="00365C16" w:rsidP="00E81E19">
      <w:pPr>
        <w:pStyle w:val="Prrafodelista"/>
        <w:numPr>
          <w:ilvl w:val="0"/>
          <w:numId w:val="6"/>
        </w:numPr>
        <w:autoSpaceDE w:val="0"/>
        <w:autoSpaceDN w:val="0"/>
        <w:adjustRightInd w:val="0"/>
        <w:spacing w:line="360" w:lineRule="auto"/>
        <w:jc w:val="both"/>
        <w:rPr>
          <w:rFonts w:cstheme="minorHAnsi"/>
          <w:b/>
          <w:sz w:val="24"/>
          <w:szCs w:val="24"/>
        </w:rPr>
      </w:pPr>
      <w:r w:rsidRPr="00E5212F">
        <w:rPr>
          <w:rFonts w:cstheme="minorHAnsi"/>
          <w:sz w:val="24"/>
          <w:szCs w:val="24"/>
        </w:rPr>
        <w:t>Para construir conocimientos necesitamos que la actividad se sitúe escenarios concretos, reales, próximos y reconocibles. NO podemos construir el conocimiento en la abstracción del concepto</w:t>
      </w:r>
      <w:r w:rsidR="00DB4E7F" w:rsidRPr="00E5212F">
        <w:rPr>
          <w:rFonts w:cstheme="minorHAnsi"/>
          <w:sz w:val="24"/>
          <w:szCs w:val="24"/>
        </w:rPr>
        <w:t>.</w:t>
      </w:r>
    </w:p>
    <w:p w:rsidR="00DB4E7F" w:rsidRPr="00E5212F" w:rsidRDefault="00365C16" w:rsidP="00E81E19">
      <w:pPr>
        <w:pStyle w:val="Prrafodelista"/>
        <w:numPr>
          <w:ilvl w:val="0"/>
          <w:numId w:val="6"/>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querer aprender. Que exista motivación, deseo y se ponga voluntad en ello.</w:t>
      </w:r>
    </w:p>
    <w:p w:rsidR="00DB4E7F" w:rsidRPr="00E5212F" w:rsidRDefault="00365C16" w:rsidP="00E81E19">
      <w:pPr>
        <w:pStyle w:val="Prrafodelista"/>
        <w:numPr>
          <w:ilvl w:val="0"/>
          <w:numId w:val="6"/>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que el estudiante tenga control sobre el proceso, pueda sentirse responsable de lo que está haciendo.</w:t>
      </w:r>
    </w:p>
    <w:p w:rsidR="00365C16" w:rsidRPr="00E5212F" w:rsidRDefault="00365C16" w:rsidP="00E81E19">
      <w:pPr>
        <w:pStyle w:val="Prrafodelista"/>
        <w:numPr>
          <w:ilvl w:val="0"/>
          <w:numId w:val="6"/>
        </w:numPr>
        <w:autoSpaceDE w:val="0"/>
        <w:autoSpaceDN w:val="0"/>
        <w:adjustRightInd w:val="0"/>
        <w:spacing w:line="360" w:lineRule="auto"/>
        <w:jc w:val="both"/>
        <w:rPr>
          <w:rFonts w:cstheme="minorHAnsi"/>
          <w:b/>
          <w:sz w:val="24"/>
          <w:szCs w:val="24"/>
        </w:rPr>
      </w:pPr>
      <w:r w:rsidRPr="00E5212F">
        <w:rPr>
          <w:rFonts w:cstheme="minorHAnsi"/>
          <w:sz w:val="24"/>
          <w:szCs w:val="24"/>
        </w:rPr>
        <w:t>Para aprender es necesario partir de lo que ya se sabe, enlazar la nueva información en los conocimientos que se poseen.</w:t>
      </w:r>
    </w:p>
    <w:p w:rsidR="00DB4E7F" w:rsidRPr="00E5212F" w:rsidRDefault="00DB4E7F" w:rsidP="00365C16">
      <w:pPr>
        <w:autoSpaceDE w:val="0"/>
        <w:autoSpaceDN w:val="0"/>
        <w:adjustRightInd w:val="0"/>
        <w:spacing w:line="360" w:lineRule="auto"/>
        <w:jc w:val="both"/>
        <w:rPr>
          <w:rFonts w:cstheme="minorHAnsi"/>
          <w:b/>
          <w:sz w:val="24"/>
          <w:szCs w:val="24"/>
        </w:rPr>
      </w:pPr>
    </w:p>
    <w:p w:rsidR="00365C16" w:rsidRPr="00E5212F" w:rsidRDefault="00365C16" w:rsidP="00365C16">
      <w:pPr>
        <w:autoSpaceDE w:val="0"/>
        <w:autoSpaceDN w:val="0"/>
        <w:adjustRightInd w:val="0"/>
        <w:spacing w:line="360" w:lineRule="auto"/>
        <w:jc w:val="both"/>
        <w:rPr>
          <w:rFonts w:cstheme="minorHAnsi"/>
          <w:b/>
          <w:sz w:val="24"/>
          <w:szCs w:val="24"/>
        </w:rPr>
      </w:pPr>
      <w:r w:rsidRPr="00E5212F">
        <w:rPr>
          <w:rFonts w:cstheme="minorHAnsi"/>
          <w:b/>
          <w:sz w:val="24"/>
          <w:szCs w:val="24"/>
        </w:rPr>
        <w:t>¿</w:t>
      </w:r>
      <w:r w:rsidR="00DB4E7F" w:rsidRPr="00E5212F">
        <w:rPr>
          <w:rFonts w:cstheme="minorHAnsi"/>
          <w:b/>
          <w:sz w:val="24"/>
          <w:szCs w:val="24"/>
        </w:rPr>
        <w:t>Cuáles</w:t>
      </w:r>
      <w:r w:rsidRPr="00E5212F">
        <w:rPr>
          <w:rFonts w:cstheme="minorHAnsi"/>
          <w:b/>
          <w:sz w:val="24"/>
          <w:szCs w:val="24"/>
        </w:rPr>
        <w:t xml:space="preserve"> son las consecuencias del aprendizaje?</w:t>
      </w:r>
    </w:p>
    <w:p w:rsidR="00DB4E7F" w:rsidRPr="00E5212F" w:rsidRDefault="00365C16" w:rsidP="00E81E19">
      <w:pPr>
        <w:pStyle w:val="Prrafodelista"/>
        <w:numPr>
          <w:ilvl w:val="0"/>
          <w:numId w:val="7"/>
        </w:numPr>
        <w:autoSpaceDE w:val="0"/>
        <w:autoSpaceDN w:val="0"/>
        <w:adjustRightInd w:val="0"/>
        <w:spacing w:line="360" w:lineRule="auto"/>
        <w:jc w:val="both"/>
        <w:rPr>
          <w:rFonts w:cstheme="minorHAnsi"/>
          <w:sz w:val="24"/>
          <w:szCs w:val="24"/>
        </w:rPr>
      </w:pPr>
      <w:r w:rsidRPr="00E5212F">
        <w:rPr>
          <w:rFonts w:cstheme="minorHAnsi"/>
          <w:sz w:val="24"/>
          <w:szCs w:val="24"/>
        </w:rPr>
        <w:t>Una reestructuración interna en base a lo aprendido y al proceso seguido.</w:t>
      </w:r>
    </w:p>
    <w:p w:rsidR="00DB4E7F" w:rsidRPr="00E5212F" w:rsidRDefault="00365C16" w:rsidP="00E81E19">
      <w:pPr>
        <w:pStyle w:val="Prrafodelista"/>
        <w:numPr>
          <w:ilvl w:val="0"/>
          <w:numId w:val="7"/>
        </w:numPr>
        <w:autoSpaceDE w:val="0"/>
        <w:autoSpaceDN w:val="0"/>
        <w:adjustRightInd w:val="0"/>
        <w:spacing w:line="360" w:lineRule="auto"/>
        <w:jc w:val="both"/>
        <w:rPr>
          <w:rFonts w:cstheme="minorHAnsi"/>
          <w:sz w:val="24"/>
          <w:szCs w:val="24"/>
        </w:rPr>
      </w:pPr>
      <w:r w:rsidRPr="00E5212F">
        <w:rPr>
          <w:rFonts w:cstheme="minorHAnsi"/>
          <w:sz w:val="24"/>
          <w:szCs w:val="24"/>
        </w:rPr>
        <w:t xml:space="preserve"> La posibilidad de utilizar lo aprendido en nuevas situaciones.</w:t>
      </w:r>
    </w:p>
    <w:p w:rsidR="00365C16" w:rsidRPr="00E5212F" w:rsidRDefault="00365C16" w:rsidP="00E81E19">
      <w:pPr>
        <w:pStyle w:val="Prrafodelista"/>
        <w:numPr>
          <w:ilvl w:val="0"/>
          <w:numId w:val="7"/>
        </w:numPr>
        <w:autoSpaceDE w:val="0"/>
        <w:autoSpaceDN w:val="0"/>
        <w:adjustRightInd w:val="0"/>
        <w:spacing w:line="360" w:lineRule="auto"/>
        <w:jc w:val="both"/>
        <w:rPr>
          <w:rFonts w:cstheme="minorHAnsi"/>
          <w:sz w:val="24"/>
          <w:szCs w:val="24"/>
        </w:rPr>
      </w:pPr>
      <w:r w:rsidRPr="00E5212F">
        <w:rPr>
          <w:rFonts w:cstheme="minorHAnsi"/>
          <w:sz w:val="24"/>
          <w:szCs w:val="24"/>
        </w:rPr>
        <w:t>La posibilidad de seguir aprendiendo, de encontrar nuevos significados al conocimiento adquirido, de matizarlo, enriquecerlo, adaptarlo...</w:t>
      </w:r>
    </w:p>
    <w:p w:rsidR="00365C16" w:rsidRPr="00E5212F" w:rsidRDefault="00365C16" w:rsidP="00365C16">
      <w:pPr>
        <w:autoSpaceDE w:val="0"/>
        <w:autoSpaceDN w:val="0"/>
        <w:adjustRightInd w:val="0"/>
        <w:spacing w:line="360" w:lineRule="auto"/>
        <w:jc w:val="both"/>
        <w:rPr>
          <w:rFonts w:cstheme="minorHAnsi"/>
          <w:sz w:val="24"/>
          <w:szCs w:val="24"/>
        </w:rPr>
      </w:pPr>
    </w:p>
    <w:p w:rsidR="00365C16" w:rsidRDefault="00365C16" w:rsidP="00365C16">
      <w:pPr>
        <w:autoSpaceDE w:val="0"/>
        <w:autoSpaceDN w:val="0"/>
        <w:adjustRightInd w:val="0"/>
        <w:spacing w:line="360" w:lineRule="auto"/>
        <w:jc w:val="both"/>
        <w:rPr>
          <w:rFonts w:cstheme="minorHAnsi"/>
          <w:sz w:val="24"/>
          <w:szCs w:val="24"/>
        </w:rPr>
      </w:pPr>
    </w:p>
    <w:p w:rsidR="00C26916" w:rsidRPr="00E5212F" w:rsidRDefault="00C26916" w:rsidP="00365C16">
      <w:pPr>
        <w:autoSpaceDE w:val="0"/>
        <w:autoSpaceDN w:val="0"/>
        <w:adjustRightInd w:val="0"/>
        <w:spacing w:line="360" w:lineRule="auto"/>
        <w:jc w:val="both"/>
        <w:rPr>
          <w:rFonts w:cstheme="minorHAnsi"/>
          <w:sz w:val="24"/>
          <w:szCs w:val="24"/>
        </w:rPr>
      </w:pPr>
    </w:p>
    <w:p w:rsidR="00DB4E7F" w:rsidRPr="00E5212F" w:rsidRDefault="00DB4E7F" w:rsidP="00365C16">
      <w:pPr>
        <w:autoSpaceDE w:val="0"/>
        <w:autoSpaceDN w:val="0"/>
        <w:adjustRightInd w:val="0"/>
        <w:spacing w:line="360" w:lineRule="auto"/>
        <w:jc w:val="both"/>
        <w:rPr>
          <w:rFonts w:cstheme="minorHAnsi"/>
          <w:sz w:val="24"/>
          <w:szCs w:val="24"/>
        </w:rPr>
      </w:pPr>
    </w:p>
    <w:p w:rsidR="00365C16" w:rsidRPr="00E5212F" w:rsidRDefault="00365C16" w:rsidP="00365C16">
      <w:pPr>
        <w:autoSpaceDE w:val="0"/>
        <w:autoSpaceDN w:val="0"/>
        <w:adjustRightInd w:val="0"/>
        <w:spacing w:line="360" w:lineRule="auto"/>
        <w:jc w:val="both"/>
        <w:rPr>
          <w:rFonts w:cstheme="minorHAnsi"/>
          <w:b/>
          <w:sz w:val="24"/>
          <w:szCs w:val="24"/>
        </w:rPr>
      </w:pPr>
      <w:r w:rsidRPr="00E5212F">
        <w:rPr>
          <w:rFonts w:cstheme="minorHAnsi"/>
          <w:b/>
          <w:sz w:val="24"/>
          <w:szCs w:val="24"/>
        </w:rPr>
        <w:lastRenderedPageBreak/>
        <w:t>B. Principios de aprendizaje adulto</w:t>
      </w:r>
    </w:p>
    <w:p w:rsidR="00365C16" w:rsidRPr="00E5212F" w:rsidRDefault="00365C16" w:rsidP="00365C16">
      <w:pPr>
        <w:autoSpaceDE w:val="0"/>
        <w:autoSpaceDN w:val="0"/>
        <w:adjustRightInd w:val="0"/>
        <w:spacing w:line="360" w:lineRule="auto"/>
        <w:jc w:val="both"/>
        <w:rPr>
          <w:rFonts w:cstheme="minorHAnsi"/>
          <w:sz w:val="24"/>
          <w:szCs w:val="24"/>
        </w:rPr>
      </w:pPr>
      <w:r w:rsidRPr="00E5212F">
        <w:rPr>
          <w:rFonts w:cstheme="minorHAnsi"/>
          <w:sz w:val="24"/>
          <w:szCs w:val="24"/>
        </w:rPr>
        <w:t>Los adultos muestran unas características especificas en relación del aprendizaje, en este sentido podemos decir que el aprendizaje adulto es diferente al aprendizaje infantil. E-</w:t>
      </w:r>
      <w:proofErr w:type="spellStart"/>
      <w:r w:rsidRPr="00E5212F">
        <w:rPr>
          <w:rFonts w:cstheme="minorHAnsi"/>
          <w:sz w:val="24"/>
          <w:szCs w:val="24"/>
        </w:rPr>
        <w:t>vanza</w:t>
      </w:r>
      <w:proofErr w:type="spellEnd"/>
      <w:r w:rsidRPr="00E5212F">
        <w:rPr>
          <w:rFonts w:cstheme="minorHAnsi"/>
          <w:sz w:val="24"/>
          <w:szCs w:val="24"/>
        </w:rPr>
        <w:t xml:space="preserve"> en el desarrollo del proyecto Ágora respeta los principios de aprendizaje adulto señalados por Malcolm </w:t>
      </w:r>
      <w:proofErr w:type="spellStart"/>
      <w:r w:rsidRPr="00E5212F">
        <w:rPr>
          <w:rFonts w:cstheme="minorHAnsi"/>
          <w:sz w:val="24"/>
          <w:szCs w:val="24"/>
        </w:rPr>
        <w:t>Knowles</w:t>
      </w:r>
      <w:proofErr w:type="spellEnd"/>
      <w:r w:rsidRPr="00E5212F">
        <w:rPr>
          <w:rFonts w:cstheme="minorHAnsi"/>
          <w:sz w:val="24"/>
          <w:szCs w:val="24"/>
        </w:rPr>
        <w:t xml:space="preserve"> (Smith, MK, 2002):</w:t>
      </w:r>
    </w:p>
    <w:p w:rsidR="00DB4E7F" w:rsidRPr="00E5212F" w:rsidRDefault="00365C16" w:rsidP="00E81E19">
      <w:pPr>
        <w:pStyle w:val="Prrafodelista"/>
        <w:numPr>
          <w:ilvl w:val="0"/>
          <w:numId w:val="8"/>
        </w:numPr>
        <w:autoSpaceDE w:val="0"/>
        <w:autoSpaceDN w:val="0"/>
        <w:adjustRightInd w:val="0"/>
        <w:spacing w:line="360" w:lineRule="auto"/>
        <w:jc w:val="both"/>
        <w:rPr>
          <w:rFonts w:cstheme="minorHAnsi"/>
          <w:sz w:val="24"/>
          <w:szCs w:val="24"/>
        </w:rPr>
      </w:pPr>
      <w:r w:rsidRPr="00E5212F">
        <w:rPr>
          <w:rFonts w:cstheme="minorHAnsi"/>
          <w:sz w:val="24"/>
          <w:szCs w:val="24"/>
        </w:rPr>
        <w:t>Los adultos generalmente necesitan romper hábitos anteriores para poder asumir un aprendizaje auto-dirigido</w:t>
      </w:r>
      <w:r w:rsidR="00DB4E7F" w:rsidRPr="00E5212F">
        <w:rPr>
          <w:rFonts w:cstheme="minorHAnsi"/>
          <w:sz w:val="24"/>
          <w:szCs w:val="24"/>
        </w:rPr>
        <w:t>.</w:t>
      </w:r>
    </w:p>
    <w:p w:rsidR="00DB4E7F" w:rsidRPr="00E5212F" w:rsidRDefault="00365C16" w:rsidP="00E81E19">
      <w:pPr>
        <w:pStyle w:val="Prrafodelista"/>
        <w:numPr>
          <w:ilvl w:val="0"/>
          <w:numId w:val="8"/>
        </w:numPr>
        <w:autoSpaceDE w:val="0"/>
        <w:autoSpaceDN w:val="0"/>
        <w:adjustRightInd w:val="0"/>
        <w:spacing w:line="360" w:lineRule="auto"/>
        <w:jc w:val="both"/>
        <w:rPr>
          <w:rFonts w:cstheme="minorHAnsi"/>
          <w:sz w:val="24"/>
          <w:szCs w:val="24"/>
        </w:rPr>
      </w:pPr>
      <w:r w:rsidRPr="00E5212F">
        <w:rPr>
          <w:rFonts w:cstheme="minorHAnsi"/>
          <w:sz w:val="24"/>
          <w:szCs w:val="24"/>
        </w:rPr>
        <w:t>Los alumnos adultos poseen un</w:t>
      </w:r>
      <w:r w:rsidR="00DB4E7F" w:rsidRPr="00E5212F">
        <w:rPr>
          <w:rFonts w:cstheme="minorHAnsi"/>
          <w:sz w:val="24"/>
          <w:szCs w:val="24"/>
        </w:rPr>
        <w:t>a</w:t>
      </w:r>
      <w:r w:rsidRPr="00E5212F">
        <w:rPr>
          <w:rFonts w:cstheme="minorHAnsi"/>
          <w:sz w:val="24"/>
          <w:szCs w:val="24"/>
        </w:rPr>
        <w:t xml:space="preserve"> base de experiencias importante adquirida a lo largo de la vida. Esta experiencia debe ser integrada en el proceso de aprendizaje de manera que no colisione con los nuevos aprendizajes sino que se convierta en su puerta de entrada y comprensión.</w:t>
      </w:r>
    </w:p>
    <w:p w:rsidR="00DB4E7F" w:rsidRPr="00E5212F" w:rsidRDefault="00365C16" w:rsidP="00E81E19">
      <w:pPr>
        <w:pStyle w:val="Prrafodelista"/>
        <w:numPr>
          <w:ilvl w:val="0"/>
          <w:numId w:val="8"/>
        </w:numPr>
        <w:autoSpaceDE w:val="0"/>
        <w:autoSpaceDN w:val="0"/>
        <w:adjustRightInd w:val="0"/>
        <w:spacing w:line="360" w:lineRule="auto"/>
        <w:jc w:val="both"/>
        <w:rPr>
          <w:rFonts w:cstheme="minorHAnsi"/>
          <w:sz w:val="24"/>
          <w:szCs w:val="24"/>
        </w:rPr>
      </w:pPr>
      <w:r w:rsidRPr="00E5212F">
        <w:rPr>
          <w:rFonts w:cstheme="minorHAnsi"/>
          <w:sz w:val="24"/>
          <w:szCs w:val="24"/>
        </w:rPr>
        <w:t xml:space="preserve">El adulto asume roles diversos además del de estudiante y asume </w:t>
      </w:r>
      <w:r w:rsidR="00DB4E7F" w:rsidRPr="00E5212F">
        <w:rPr>
          <w:rFonts w:cstheme="minorHAnsi"/>
          <w:sz w:val="24"/>
          <w:szCs w:val="24"/>
        </w:rPr>
        <w:t>responsabilidades</w:t>
      </w:r>
      <w:r w:rsidRPr="00E5212F">
        <w:rPr>
          <w:rFonts w:cstheme="minorHAnsi"/>
          <w:sz w:val="24"/>
          <w:szCs w:val="24"/>
        </w:rPr>
        <w:t xml:space="preserve"> referidas a ellos. Cuando aprende quieren que lo que aprenden guarde relación</w:t>
      </w:r>
      <w:r w:rsidR="00DB4E7F" w:rsidRPr="00E5212F">
        <w:rPr>
          <w:rFonts w:cstheme="minorHAnsi"/>
          <w:sz w:val="24"/>
          <w:szCs w:val="24"/>
        </w:rPr>
        <w:t xml:space="preserve"> </w:t>
      </w:r>
      <w:r w:rsidRPr="00E5212F">
        <w:rPr>
          <w:rFonts w:cstheme="minorHAnsi"/>
          <w:sz w:val="24"/>
          <w:szCs w:val="24"/>
        </w:rPr>
        <w:t>con alguna parte de su vida, que guarde relación con uno de lo</w:t>
      </w:r>
      <w:r w:rsidR="00DB4E7F" w:rsidRPr="00E5212F">
        <w:rPr>
          <w:rFonts w:cstheme="minorHAnsi"/>
          <w:sz w:val="24"/>
          <w:szCs w:val="24"/>
        </w:rPr>
        <w:t>s</w:t>
      </w:r>
      <w:r w:rsidRPr="00E5212F">
        <w:rPr>
          <w:rFonts w:cstheme="minorHAnsi"/>
          <w:sz w:val="24"/>
          <w:szCs w:val="24"/>
        </w:rPr>
        <w:t xml:space="preserve"> papeles que desempeñan.</w:t>
      </w:r>
    </w:p>
    <w:p w:rsidR="00DB4E7F" w:rsidRPr="00E5212F" w:rsidRDefault="00365C16" w:rsidP="00E81E19">
      <w:pPr>
        <w:pStyle w:val="Prrafodelista"/>
        <w:numPr>
          <w:ilvl w:val="0"/>
          <w:numId w:val="8"/>
        </w:numPr>
        <w:autoSpaceDE w:val="0"/>
        <w:autoSpaceDN w:val="0"/>
        <w:adjustRightInd w:val="0"/>
        <w:spacing w:line="360" w:lineRule="auto"/>
        <w:jc w:val="both"/>
        <w:rPr>
          <w:rFonts w:cstheme="minorHAnsi"/>
          <w:sz w:val="24"/>
          <w:szCs w:val="24"/>
        </w:rPr>
      </w:pPr>
      <w:r w:rsidRPr="00E5212F">
        <w:rPr>
          <w:rFonts w:cstheme="minorHAnsi"/>
          <w:sz w:val="24"/>
          <w:szCs w:val="24"/>
        </w:rPr>
        <w:t>El aprendizaje de adultos se centra en la resolución de problemas o en la elaboración de tareas prácticas. Quieren que el aprendizaje se dirija a estos aspectos. Si lo que aprenden además de ser útil para su trabajo le ayuda a mejorar su comunicación familiar estará más predispuesto a realizar el esfuerzo y aceptar el reto de aprender</w:t>
      </w:r>
      <w:r w:rsidR="00DB4E7F" w:rsidRPr="00E5212F">
        <w:rPr>
          <w:rFonts w:cstheme="minorHAnsi"/>
          <w:sz w:val="24"/>
          <w:szCs w:val="24"/>
        </w:rPr>
        <w:t>.</w:t>
      </w:r>
    </w:p>
    <w:p w:rsidR="00365C16" w:rsidRDefault="00365C16" w:rsidP="00E81E19">
      <w:pPr>
        <w:pStyle w:val="Prrafodelista"/>
        <w:numPr>
          <w:ilvl w:val="0"/>
          <w:numId w:val="8"/>
        </w:numPr>
        <w:autoSpaceDE w:val="0"/>
        <w:autoSpaceDN w:val="0"/>
        <w:adjustRightInd w:val="0"/>
        <w:spacing w:line="360" w:lineRule="auto"/>
        <w:jc w:val="both"/>
        <w:rPr>
          <w:rFonts w:cstheme="minorHAnsi"/>
          <w:sz w:val="24"/>
          <w:szCs w:val="24"/>
        </w:rPr>
      </w:pPr>
      <w:r w:rsidRPr="00E5212F">
        <w:rPr>
          <w:rFonts w:cstheme="minorHAnsi"/>
          <w:sz w:val="24"/>
          <w:szCs w:val="24"/>
        </w:rPr>
        <w:t xml:space="preserve"> El adulto necesita que la aplicación de lo aprendido sea inmediat</w:t>
      </w:r>
      <w:r w:rsidR="00C26916">
        <w:rPr>
          <w:rFonts w:cstheme="minorHAnsi"/>
          <w:sz w:val="24"/>
          <w:szCs w:val="24"/>
        </w:rPr>
        <w:t>o.</w:t>
      </w:r>
    </w:p>
    <w:p w:rsidR="00E5212F" w:rsidRDefault="00E5212F" w:rsidP="00E5212F">
      <w:pPr>
        <w:pStyle w:val="Prrafodelista"/>
        <w:autoSpaceDE w:val="0"/>
        <w:autoSpaceDN w:val="0"/>
        <w:adjustRightInd w:val="0"/>
        <w:spacing w:line="360" w:lineRule="auto"/>
        <w:jc w:val="both"/>
        <w:rPr>
          <w:rFonts w:cstheme="minorHAnsi"/>
          <w:sz w:val="24"/>
          <w:szCs w:val="24"/>
        </w:rPr>
      </w:pPr>
    </w:p>
    <w:p w:rsidR="00E5212F" w:rsidRDefault="00E5212F" w:rsidP="00E5212F">
      <w:pPr>
        <w:pStyle w:val="Prrafodelista"/>
        <w:autoSpaceDE w:val="0"/>
        <w:autoSpaceDN w:val="0"/>
        <w:adjustRightInd w:val="0"/>
        <w:spacing w:line="360" w:lineRule="auto"/>
        <w:jc w:val="both"/>
        <w:rPr>
          <w:rFonts w:cstheme="minorHAnsi"/>
          <w:sz w:val="24"/>
          <w:szCs w:val="24"/>
        </w:rPr>
      </w:pPr>
    </w:p>
    <w:p w:rsidR="00E5212F" w:rsidRDefault="00E5212F" w:rsidP="00E5212F">
      <w:pPr>
        <w:pStyle w:val="Prrafodelista"/>
        <w:autoSpaceDE w:val="0"/>
        <w:autoSpaceDN w:val="0"/>
        <w:adjustRightInd w:val="0"/>
        <w:spacing w:line="360" w:lineRule="auto"/>
        <w:jc w:val="both"/>
        <w:rPr>
          <w:rFonts w:cstheme="minorHAnsi"/>
          <w:sz w:val="24"/>
          <w:szCs w:val="24"/>
        </w:rPr>
      </w:pPr>
    </w:p>
    <w:p w:rsidR="00C26916" w:rsidRDefault="00C26916" w:rsidP="00E5212F">
      <w:pPr>
        <w:pStyle w:val="Prrafodelista"/>
        <w:autoSpaceDE w:val="0"/>
        <w:autoSpaceDN w:val="0"/>
        <w:adjustRightInd w:val="0"/>
        <w:spacing w:line="360" w:lineRule="auto"/>
        <w:jc w:val="both"/>
        <w:rPr>
          <w:rFonts w:cstheme="minorHAnsi"/>
          <w:sz w:val="24"/>
          <w:szCs w:val="24"/>
        </w:rPr>
      </w:pPr>
    </w:p>
    <w:p w:rsidR="00C26916" w:rsidRDefault="00C26916" w:rsidP="00E5212F">
      <w:pPr>
        <w:pStyle w:val="Prrafodelista"/>
        <w:autoSpaceDE w:val="0"/>
        <w:autoSpaceDN w:val="0"/>
        <w:adjustRightInd w:val="0"/>
        <w:spacing w:line="360" w:lineRule="auto"/>
        <w:jc w:val="both"/>
        <w:rPr>
          <w:rFonts w:cstheme="minorHAnsi"/>
          <w:sz w:val="24"/>
          <w:szCs w:val="24"/>
        </w:rPr>
      </w:pPr>
    </w:p>
    <w:p w:rsidR="00C26916" w:rsidRDefault="00C26916" w:rsidP="00C26916">
      <w:pPr>
        <w:autoSpaceDE w:val="0"/>
        <w:autoSpaceDN w:val="0"/>
        <w:adjustRightInd w:val="0"/>
        <w:spacing w:line="360" w:lineRule="auto"/>
        <w:jc w:val="both"/>
        <w:rPr>
          <w:rFonts w:cstheme="minorHAnsi"/>
          <w:sz w:val="24"/>
          <w:szCs w:val="24"/>
        </w:rPr>
      </w:pPr>
    </w:p>
    <w:p w:rsidR="00C26916" w:rsidRPr="00C26916" w:rsidRDefault="00C26916" w:rsidP="00C26916">
      <w:pPr>
        <w:autoSpaceDE w:val="0"/>
        <w:autoSpaceDN w:val="0"/>
        <w:adjustRightInd w:val="0"/>
        <w:spacing w:line="360" w:lineRule="auto"/>
        <w:jc w:val="both"/>
        <w:rPr>
          <w:rFonts w:cstheme="minorHAnsi"/>
          <w:sz w:val="24"/>
          <w:szCs w:val="24"/>
        </w:rPr>
      </w:pPr>
    </w:p>
    <w:p w:rsidR="00365C16" w:rsidRPr="00E5212F" w:rsidRDefault="00365C16" w:rsidP="00365C16">
      <w:pPr>
        <w:autoSpaceDE w:val="0"/>
        <w:autoSpaceDN w:val="0"/>
        <w:adjustRightInd w:val="0"/>
        <w:jc w:val="both"/>
        <w:rPr>
          <w:rFonts w:cstheme="minorHAnsi"/>
          <w:b/>
          <w:sz w:val="24"/>
          <w:szCs w:val="24"/>
        </w:rPr>
      </w:pPr>
      <w:r w:rsidRPr="00E5212F">
        <w:rPr>
          <w:rFonts w:cstheme="minorHAnsi"/>
          <w:b/>
          <w:sz w:val="24"/>
          <w:szCs w:val="24"/>
        </w:rPr>
        <w:lastRenderedPageBreak/>
        <w:t xml:space="preserve"> 6.2 Diseño General</w:t>
      </w:r>
    </w:p>
    <w:p w:rsidR="00DB4E7F" w:rsidRPr="00E5212F" w:rsidRDefault="00E5212F" w:rsidP="00E5212F">
      <w:pPr>
        <w:autoSpaceDE w:val="0"/>
        <w:autoSpaceDN w:val="0"/>
        <w:adjustRightInd w:val="0"/>
        <w:spacing w:line="360" w:lineRule="auto"/>
        <w:jc w:val="both"/>
        <w:rPr>
          <w:rFonts w:cstheme="minorHAnsi"/>
          <w:sz w:val="24"/>
          <w:szCs w:val="24"/>
        </w:rPr>
      </w:pPr>
      <w:r w:rsidRPr="00E5212F">
        <w:rPr>
          <w:rFonts w:cstheme="minorHAnsi"/>
          <w:sz w:val="24"/>
          <w:szCs w:val="24"/>
        </w:rPr>
        <w:t>El Objeto de Aprendizaje que pasamos a diseñar se contempla desde una perspectiva exploratoria, en la que cada usuario acompañado por un personaje virtual, ANA, va recorriendo diferentes escenarios en los que encontrará información de diferente naturaleza que podrá ir seleccionado en función de sus necesidades e intereses, propuestas de interacción con el contenido y espacios de comunicación con otros usuarios.</w:t>
      </w:r>
    </w:p>
    <w:p w:rsidR="00DB4E7F" w:rsidRPr="00E5212F" w:rsidRDefault="00DB4E7F" w:rsidP="00365C16">
      <w:pPr>
        <w:autoSpaceDE w:val="0"/>
        <w:autoSpaceDN w:val="0"/>
        <w:adjustRightInd w:val="0"/>
        <w:jc w:val="both"/>
        <w:rPr>
          <w:rFonts w:cstheme="minorHAnsi"/>
          <w:b/>
          <w:sz w:val="24"/>
          <w:szCs w:val="24"/>
        </w:rPr>
      </w:pPr>
    </w:p>
    <w:p w:rsidR="00365C16" w:rsidRPr="00E5212F" w:rsidRDefault="00365C16" w:rsidP="00365C16">
      <w:pPr>
        <w:autoSpaceDE w:val="0"/>
        <w:autoSpaceDN w:val="0"/>
        <w:adjustRightInd w:val="0"/>
        <w:jc w:val="both"/>
        <w:rPr>
          <w:rFonts w:cstheme="minorHAnsi"/>
          <w:b/>
          <w:sz w:val="24"/>
          <w:szCs w:val="24"/>
        </w:rPr>
      </w:pPr>
      <w:r w:rsidRPr="00E5212F">
        <w:rPr>
          <w:rFonts w:cstheme="minorHAnsi"/>
          <w:b/>
          <w:sz w:val="24"/>
          <w:szCs w:val="24"/>
        </w:rPr>
        <w:t xml:space="preserve"> 6.3 Mapa Conceptual</w:t>
      </w:r>
    </w:p>
    <w:p w:rsidR="00E5212F" w:rsidRPr="00E5212F" w:rsidRDefault="00E5212F" w:rsidP="00365C16">
      <w:pPr>
        <w:autoSpaceDE w:val="0"/>
        <w:autoSpaceDN w:val="0"/>
        <w:adjustRightInd w:val="0"/>
        <w:jc w:val="both"/>
        <w:rPr>
          <w:rFonts w:cstheme="minorHAnsi"/>
          <w:b/>
          <w:sz w:val="24"/>
          <w:szCs w:val="24"/>
        </w:rPr>
      </w:pPr>
      <w:r w:rsidRPr="00E5212F">
        <w:rPr>
          <w:rFonts w:cstheme="minorHAnsi"/>
          <w:b/>
          <w:noProof/>
          <w:sz w:val="24"/>
          <w:szCs w:val="24"/>
          <w:lang w:val="es-ES" w:eastAsia="es-ES"/>
        </w:rPr>
        <w:drawing>
          <wp:anchor distT="0" distB="0" distL="114300" distR="114300" simplePos="0" relativeHeight="251654656" behindDoc="1" locked="0" layoutInCell="1" allowOverlap="1">
            <wp:simplePos x="0" y="0"/>
            <wp:positionH relativeFrom="column">
              <wp:posOffset>-419100</wp:posOffset>
            </wp:positionH>
            <wp:positionV relativeFrom="paragraph">
              <wp:posOffset>-5080</wp:posOffset>
            </wp:positionV>
            <wp:extent cx="6439535" cy="5495925"/>
            <wp:effectExtent l="38100" t="0" r="18415" b="166687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439535" cy="54959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sz w:val="24"/>
          <w:szCs w:val="24"/>
        </w:rPr>
      </w:pPr>
    </w:p>
    <w:p w:rsidR="00E5212F" w:rsidRPr="00E5212F" w:rsidRDefault="00E5212F" w:rsidP="00365C16">
      <w:pPr>
        <w:autoSpaceDE w:val="0"/>
        <w:autoSpaceDN w:val="0"/>
        <w:adjustRightInd w:val="0"/>
        <w:jc w:val="both"/>
        <w:rPr>
          <w:rFonts w:cstheme="minorHAnsi"/>
          <w:b/>
          <w:bCs/>
          <w:sz w:val="24"/>
          <w:szCs w:val="24"/>
        </w:rPr>
      </w:pPr>
    </w:p>
    <w:p w:rsidR="00E5212F" w:rsidRPr="00E5212F" w:rsidRDefault="00365C16" w:rsidP="00365C16">
      <w:pPr>
        <w:autoSpaceDE w:val="0"/>
        <w:autoSpaceDN w:val="0"/>
        <w:adjustRightInd w:val="0"/>
        <w:jc w:val="both"/>
        <w:rPr>
          <w:rFonts w:cstheme="minorHAnsi"/>
          <w:sz w:val="24"/>
          <w:szCs w:val="24"/>
        </w:rPr>
      </w:pPr>
      <w:r w:rsidRPr="00E5212F">
        <w:rPr>
          <w:rFonts w:cstheme="minorHAnsi"/>
          <w:sz w:val="24"/>
          <w:szCs w:val="24"/>
        </w:rPr>
        <w:t xml:space="preserve">    </w:t>
      </w: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E5212F" w:rsidRPr="00E5212F" w:rsidRDefault="00E5212F" w:rsidP="00365C16">
      <w:pPr>
        <w:autoSpaceDE w:val="0"/>
        <w:autoSpaceDN w:val="0"/>
        <w:adjustRightInd w:val="0"/>
        <w:jc w:val="both"/>
        <w:rPr>
          <w:rFonts w:cstheme="minorHAnsi"/>
          <w:sz w:val="24"/>
          <w:szCs w:val="24"/>
        </w:rPr>
      </w:pPr>
    </w:p>
    <w:p w:rsidR="00C26916" w:rsidRDefault="00C26916" w:rsidP="00365C16">
      <w:pPr>
        <w:autoSpaceDE w:val="0"/>
        <w:autoSpaceDN w:val="0"/>
        <w:adjustRightInd w:val="0"/>
        <w:jc w:val="both"/>
        <w:rPr>
          <w:rFonts w:cstheme="minorHAnsi"/>
          <w:b/>
          <w:sz w:val="24"/>
          <w:szCs w:val="24"/>
        </w:rPr>
      </w:pPr>
    </w:p>
    <w:p w:rsidR="00365C16" w:rsidRDefault="00365C16" w:rsidP="00365C16">
      <w:pPr>
        <w:autoSpaceDE w:val="0"/>
        <w:autoSpaceDN w:val="0"/>
        <w:adjustRightInd w:val="0"/>
        <w:jc w:val="both"/>
        <w:rPr>
          <w:rFonts w:cstheme="minorHAnsi"/>
          <w:b/>
          <w:sz w:val="24"/>
          <w:szCs w:val="24"/>
        </w:rPr>
      </w:pPr>
      <w:r w:rsidRPr="00E5212F">
        <w:rPr>
          <w:rFonts w:cstheme="minorHAnsi"/>
          <w:b/>
          <w:sz w:val="24"/>
          <w:szCs w:val="24"/>
        </w:rPr>
        <w:lastRenderedPageBreak/>
        <w:t xml:space="preserve">6.4 </w:t>
      </w:r>
      <w:r w:rsidR="00E5212F" w:rsidRPr="00E5212F">
        <w:rPr>
          <w:rFonts w:cstheme="minorHAnsi"/>
          <w:b/>
          <w:sz w:val="24"/>
          <w:szCs w:val="24"/>
        </w:rPr>
        <w:t xml:space="preserve">  </w:t>
      </w:r>
      <w:r w:rsidRPr="00E5212F">
        <w:rPr>
          <w:rFonts w:cstheme="minorHAnsi"/>
          <w:b/>
          <w:sz w:val="24"/>
          <w:szCs w:val="24"/>
        </w:rPr>
        <w:t>Objetivos</w:t>
      </w:r>
    </w:p>
    <w:p w:rsidR="00E5212F" w:rsidRDefault="00E5212F" w:rsidP="00E5212F">
      <w:pPr>
        <w:autoSpaceDE w:val="0"/>
        <w:autoSpaceDN w:val="0"/>
        <w:adjustRightInd w:val="0"/>
        <w:jc w:val="both"/>
        <w:rPr>
          <w:rFonts w:cstheme="minorHAnsi"/>
          <w:sz w:val="24"/>
          <w:szCs w:val="24"/>
        </w:rPr>
      </w:pPr>
    </w:p>
    <w:p w:rsidR="00E5212F" w:rsidRPr="00E5212F" w:rsidRDefault="00E5212F" w:rsidP="00E5212F">
      <w:pPr>
        <w:autoSpaceDE w:val="0"/>
        <w:autoSpaceDN w:val="0"/>
        <w:adjustRightInd w:val="0"/>
        <w:jc w:val="both"/>
        <w:rPr>
          <w:rFonts w:cstheme="minorHAnsi"/>
          <w:b/>
          <w:sz w:val="24"/>
          <w:szCs w:val="24"/>
        </w:rPr>
      </w:pPr>
      <w:r w:rsidRPr="00E5212F">
        <w:rPr>
          <w:rFonts w:cstheme="minorHAnsi"/>
          <w:b/>
          <w:sz w:val="24"/>
          <w:szCs w:val="24"/>
        </w:rPr>
        <w:t>Objetivo general:</w:t>
      </w:r>
    </w:p>
    <w:p w:rsidR="00E5212F" w:rsidRPr="00E5212F" w:rsidRDefault="00E5212F" w:rsidP="00E5212F">
      <w:pPr>
        <w:autoSpaceDE w:val="0"/>
        <w:autoSpaceDN w:val="0"/>
        <w:adjustRightInd w:val="0"/>
        <w:jc w:val="both"/>
        <w:rPr>
          <w:rFonts w:cstheme="minorHAnsi"/>
          <w:sz w:val="24"/>
          <w:szCs w:val="24"/>
        </w:rPr>
      </w:pPr>
      <w:r w:rsidRPr="00E5212F">
        <w:rPr>
          <w:rFonts w:cstheme="minorHAnsi"/>
          <w:sz w:val="24"/>
          <w:szCs w:val="24"/>
        </w:rPr>
        <w:t>Utilizar la Pizarra digital, como un recurso didáctico integrado en el currículo desde una perspectiva constructivista, que movilice metodologías centrada en el estudiante, activas y cooperativas.</w:t>
      </w:r>
    </w:p>
    <w:p w:rsidR="00E5212F" w:rsidRPr="00E5212F" w:rsidRDefault="00E5212F" w:rsidP="00E5212F">
      <w:pPr>
        <w:autoSpaceDE w:val="0"/>
        <w:autoSpaceDN w:val="0"/>
        <w:adjustRightInd w:val="0"/>
        <w:jc w:val="both"/>
        <w:rPr>
          <w:rFonts w:cstheme="minorHAnsi"/>
          <w:sz w:val="24"/>
          <w:szCs w:val="24"/>
        </w:rPr>
      </w:pPr>
    </w:p>
    <w:p w:rsidR="00E5212F" w:rsidRPr="00FE6A5A" w:rsidRDefault="00E5212F" w:rsidP="00E5212F">
      <w:pPr>
        <w:autoSpaceDE w:val="0"/>
        <w:autoSpaceDN w:val="0"/>
        <w:adjustRightInd w:val="0"/>
        <w:jc w:val="both"/>
        <w:rPr>
          <w:rFonts w:cstheme="minorHAnsi"/>
          <w:b/>
          <w:sz w:val="24"/>
          <w:szCs w:val="24"/>
        </w:rPr>
      </w:pPr>
      <w:r w:rsidRPr="00E5212F">
        <w:rPr>
          <w:rFonts w:cstheme="minorHAnsi"/>
          <w:b/>
          <w:sz w:val="24"/>
          <w:szCs w:val="24"/>
        </w:rPr>
        <w:t>Objetivos específicos:</w:t>
      </w:r>
    </w:p>
    <w:p w:rsidR="00E5212F" w:rsidRDefault="00E5212F" w:rsidP="00E81E19">
      <w:pPr>
        <w:pStyle w:val="Prrafodelista"/>
        <w:numPr>
          <w:ilvl w:val="0"/>
          <w:numId w:val="9"/>
        </w:numPr>
        <w:autoSpaceDE w:val="0"/>
        <w:autoSpaceDN w:val="0"/>
        <w:adjustRightInd w:val="0"/>
        <w:jc w:val="both"/>
        <w:rPr>
          <w:rFonts w:cstheme="minorHAnsi"/>
          <w:sz w:val="24"/>
          <w:szCs w:val="24"/>
        </w:rPr>
      </w:pPr>
      <w:r w:rsidRPr="00E5212F">
        <w:rPr>
          <w:rFonts w:cstheme="minorHAnsi"/>
          <w:sz w:val="24"/>
          <w:szCs w:val="24"/>
        </w:rPr>
        <w:t>Comprender los conceptos básicos de funcionamiento de la PDI.</w:t>
      </w:r>
    </w:p>
    <w:p w:rsidR="00E5212F" w:rsidRDefault="00E5212F" w:rsidP="00E81E19">
      <w:pPr>
        <w:pStyle w:val="Prrafodelista"/>
        <w:numPr>
          <w:ilvl w:val="0"/>
          <w:numId w:val="9"/>
        </w:numPr>
        <w:autoSpaceDE w:val="0"/>
        <w:autoSpaceDN w:val="0"/>
        <w:adjustRightInd w:val="0"/>
        <w:jc w:val="both"/>
        <w:rPr>
          <w:rFonts w:cstheme="minorHAnsi"/>
          <w:sz w:val="24"/>
          <w:szCs w:val="24"/>
        </w:rPr>
      </w:pPr>
      <w:r w:rsidRPr="00E5212F">
        <w:rPr>
          <w:rFonts w:cstheme="minorHAnsi"/>
          <w:sz w:val="24"/>
          <w:szCs w:val="24"/>
        </w:rPr>
        <w:t xml:space="preserve"> Identificar los componentes y complementos de la PDI, con el fin de poder utilizarla de forma correcta.</w:t>
      </w:r>
    </w:p>
    <w:p w:rsidR="00C968A5" w:rsidRDefault="00E5212F" w:rsidP="00E81E19">
      <w:pPr>
        <w:pStyle w:val="Prrafodelista"/>
        <w:numPr>
          <w:ilvl w:val="0"/>
          <w:numId w:val="9"/>
        </w:numPr>
        <w:autoSpaceDE w:val="0"/>
        <w:autoSpaceDN w:val="0"/>
        <w:adjustRightInd w:val="0"/>
        <w:jc w:val="both"/>
        <w:rPr>
          <w:rFonts w:cstheme="minorHAnsi"/>
          <w:sz w:val="24"/>
          <w:szCs w:val="24"/>
        </w:rPr>
      </w:pPr>
      <w:r w:rsidRPr="00E5212F">
        <w:rPr>
          <w:rFonts w:cstheme="minorHAnsi"/>
          <w:sz w:val="24"/>
          <w:szCs w:val="24"/>
        </w:rPr>
        <w:t xml:space="preserve"> Diferenciar los principales tipos de pizarras digitales, con el fin de fundamentar la elección de dispositivo.</w:t>
      </w:r>
    </w:p>
    <w:p w:rsidR="00C968A5" w:rsidRDefault="00E5212F" w:rsidP="00E81E19">
      <w:pPr>
        <w:pStyle w:val="Prrafodelista"/>
        <w:numPr>
          <w:ilvl w:val="0"/>
          <w:numId w:val="9"/>
        </w:numPr>
        <w:autoSpaceDE w:val="0"/>
        <w:autoSpaceDN w:val="0"/>
        <w:adjustRightInd w:val="0"/>
        <w:jc w:val="both"/>
        <w:rPr>
          <w:rFonts w:cstheme="minorHAnsi"/>
          <w:sz w:val="24"/>
          <w:szCs w:val="24"/>
        </w:rPr>
      </w:pPr>
      <w:r w:rsidRPr="00C968A5">
        <w:rPr>
          <w:rFonts w:cstheme="minorHAnsi"/>
          <w:sz w:val="24"/>
          <w:szCs w:val="24"/>
        </w:rPr>
        <w:t xml:space="preserve"> Localizar y valorar recursos didácticos para la PDI, con el fin de seleccionar los más adecuados a las necesidades de los participantes.</w:t>
      </w:r>
    </w:p>
    <w:p w:rsidR="00C968A5" w:rsidRDefault="00E5212F" w:rsidP="00E81E19">
      <w:pPr>
        <w:pStyle w:val="Prrafodelista"/>
        <w:numPr>
          <w:ilvl w:val="0"/>
          <w:numId w:val="9"/>
        </w:numPr>
        <w:autoSpaceDE w:val="0"/>
        <w:autoSpaceDN w:val="0"/>
        <w:adjustRightInd w:val="0"/>
        <w:jc w:val="both"/>
        <w:rPr>
          <w:rFonts w:cstheme="minorHAnsi"/>
          <w:sz w:val="24"/>
          <w:szCs w:val="24"/>
        </w:rPr>
      </w:pPr>
      <w:r w:rsidRPr="00C968A5">
        <w:rPr>
          <w:rFonts w:cstheme="minorHAnsi"/>
          <w:sz w:val="24"/>
          <w:szCs w:val="24"/>
        </w:rPr>
        <w:t>Analizar los usos didácticos de la Pizarra digital, para poder implementarla en la actividad docente de los participantes desde una perspectiva activa, cooperativa y centrada en el estudiante.</w:t>
      </w:r>
    </w:p>
    <w:p w:rsidR="00E5212F" w:rsidRPr="00C968A5" w:rsidRDefault="00E5212F" w:rsidP="00E81E19">
      <w:pPr>
        <w:pStyle w:val="Prrafodelista"/>
        <w:numPr>
          <w:ilvl w:val="0"/>
          <w:numId w:val="9"/>
        </w:numPr>
        <w:autoSpaceDE w:val="0"/>
        <w:autoSpaceDN w:val="0"/>
        <w:adjustRightInd w:val="0"/>
        <w:jc w:val="both"/>
        <w:rPr>
          <w:rFonts w:cstheme="minorHAnsi"/>
          <w:sz w:val="24"/>
          <w:szCs w:val="24"/>
        </w:rPr>
      </w:pPr>
      <w:r w:rsidRPr="00C968A5">
        <w:rPr>
          <w:rFonts w:cstheme="minorHAnsi"/>
          <w:sz w:val="24"/>
          <w:szCs w:val="24"/>
        </w:rPr>
        <w:t xml:space="preserve"> Diseñar estrategias de uso didáctico de la PDI, que favorezcan la integración curricular de recursos digitales desde una perspectiva constructivista.</w:t>
      </w:r>
    </w:p>
    <w:p w:rsidR="00FE6A5A" w:rsidRPr="00FE6A5A" w:rsidRDefault="00FE6A5A" w:rsidP="00365C16">
      <w:pPr>
        <w:autoSpaceDE w:val="0"/>
        <w:autoSpaceDN w:val="0"/>
        <w:adjustRightInd w:val="0"/>
        <w:jc w:val="both"/>
        <w:rPr>
          <w:rFonts w:cstheme="minorHAnsi"/>
          <w:b/>
          <w:bCs/>
          <w:sz w:val="24"/>
          <w:szCs w:val="24"/>
        </w:rPr>
      </w:pPr>
    </w:p>
    <w:p w:rsidR="00365C16" w:rsidRDefault="00365C16" w:rsidP="00365C16">
      <w:pPr>
        <w:autoSpaceDE w:val="0"/>
        <w:autoSpaceDN w:val="0"/>
        <w:adjustRightInd w:val="0"/>
        <w:jc w:val="both"/>
        <w:rPr>
          <w:rFonts w:cstheme="minorHAnsi"/>
          <w:b/>
          <w:sz w:val="24"/>
          <w:szCs w:val="24"/>
        </w:rPr>
      </w:pPr>
      <w:r w:rsidRPr="00FE6A5A">
        <w:rPr>
          <w:rFonts w:cstheme="minorHAnsi"/>
          <w:b/>
          <w:sz w:val="24"/>
          <w:szCs w:val="24"/>
        </w:rPr>
        <w:t xml:space="preserve"> 6.5</w:t>
      </w:r>
      <w:r w:rsidR="00FE6A5A" w:rsidRPr="00FE6A5A">
        <w:rPr>
          <w:rFonts w:cstheme="minorHAnsi"/>
          <w:b/>
          <w:sz w:val="24"/>
          <w:szCs w:val="24"/>
        </w:rPr>
        <w:t xml:space="preserve"> </w:t>
      </w:r>
      <w:r w:rsidRPr="00FE6A5A">
        <w:rPr>
          <w:rFonts w:cstheme="minorHAnsi"/>
          <w:b/>
          <w:sz w:val="24"/>
          <w:szCs w:val="24"/>
        </w:rPr>
        <w:t xml:space="preserve"> Contenidos</w:t>
      </w:r>
    </w:p>
    <w:p w:rsidR="00FE6A5A" w:rsidRDefault="00FE6A5A" w:rsidP="00365C16">
      <w:pPr>
        <w:autoSpaceDE w:val="0"/>
        <w:autoSpaceDN w:val="0"/>
        <w:adjustRightInd w:val="0"/>
        <w:jc w:val="both"/>
        <w:rPr>
          <w:rFonts w:cstheme="minorHAnsi"/>
          <w:b/>
          <w:sz w:val="24"/>
          <w:szCs w:val="24"/>
        </w:rPr>
      </w:pPr>
    </w:p>
    <w:p w:rsidR="00FE6A5A" w:rsidRDefault="00FE6A5A" w:rsidP="00365C16">
      <w:pPr>
        <w:autoSpaceDE w:val="0"/>
        <w:autoSpaceDN w:val="0"/>
        <w:adjustRightInd w:val="0"/>
        <w:jc w:val="both"/>
        <w:rPr>
          <w:rFonts w:cstheme="minorHAnsi"/>
          <w:b/>
          <w:sz w:val="24"/>
          <w:szCs w:val="24"/>
        </w:rPr>
      </w:pPr>
    </w:p>
    <w:p w:rsidR="00FE6A5A" w:rsidRDefault="00FE6A5A" w:rsidP="00365C16">
      <w:pPr>
        <w:autoSpaceDE w:val="0"/>
        <w:autoSpaceDN w:val="0"/>
        <w:adjustRightInd w:val="0"/>
        <w:jc w:val="both"/>
        <w:rPr>
          <w:rFonts w:cstheme="minorHAnsi"/>
          <w:b/>
          <w:sz w:val="24"/>
          <w:szCs w:val="24"/>
        </w:rPr>
      </w:pPr>
    </w:p>
    <w:p w:rsidR="00FE6A5A" w:rsidRDefault="00FE6A5A" w:rsidP="00365C16">
      <w:pPr>
        <w:autoSpaceDE w:val="0"/>
        <w:autoSpaceDN w:val="0"/>
        <w:adjustRightInd w:val="0"/>
        <w:jc w:val="both"/>
        <w:rPr>
          <w:rFonts w:cstheme="minorHAnsi"/>
          <w:b/>
          <w:sz w:val="24"/>
          <w:szCs w:val="24"/>
        </w:rPr>
      </w:pPr>
    </w:p>
    <w:p w:rsidR="00FE6A5A" w:rsidRDefault="00FE6A5A" w:rsidP="00365C16">
      <w:pPr>
        <w:autoSpaceDE w:val="0"/>
        <w:autoSpaceDN w:val="0"/>
        <w:adjustRightInd w:val="0"/>
        <w:jc w:val="both"/>
        <w:rPr>
          <w:rFonts w:cstheme="minorHAnsi"/>
          <w:b/>
          <w:sz w:val="24"/>
          <w:szCs w:val="24"/>
        </w:rPr>
      </w:pPr>
    </w:p>
    <w:p w:rsidR="00C26916" w:rsidRDefault="00C26916" w:rsidP="00365C16">
      <w:pPr>
        <w:autoSpaceDE w:val="0"/>
        <w:autoSpaceDN w:val="0"/>
        <w:adjustRightInd w:val="0"/>
        <w:jc w:val="both"/>
        <w:rPr>
          <w:rFonts w:cstheme="minorHAnsi"/>
          <w:b/>
          <w:sz w:val="24"/>
          <w:szCs w:val="24"/>
        </w:rPr>
      </w:pPr>
    </w:p>
    <w:p w:rsidR="00FE6A5A" w:rsidRPr="00FE6A5A" w:rsidRDefault="00FE6A5A" w:rsidP="00365C16">
      <w:pPr>
        <w:autoSpaceDE w:val="0"/>
        <w:autoSpaceDN w:val="0"/>
        <w:adjustRightInd w:val="0"/>
        <w:jc w:val="both"/>
        <w:rPr>
          <w:rFonts w:cstheme="minorHAnsi"/>
          <w:b/>
          <w:sz w:val="24"/>
          <w:szCs w:val="24"/>
        </w:rPr>
      </w:pPr>
    </w:p>
    <w:p w:rsidR="00FE6A5A" w:rsidRDefault="00365C16" w:rsidP="00365C16">
      <w:pPr>
        <w:autoSpaceDE w:val="0"/>
        <w:autoSpaceDN w:val="0"/>
        <w:adjustRightInd w:val="0"/>
        <w:jc w:val="both"/>
        <w:rPr>
          <w:rFonts w:cstheme="minorHAnsi"/>
          <w:b/>
          <w:sz w:val="24"/>
          <w:szCs w:val="24"/>
        </w:rPr>
      </w:pPr>
      <w:r w:rsidRPr="00FE6A5A">
        <w:rPr>
          <w:rFonts w:cstheme="minorHAnsi"/>
          <w:b/>
          <w:sz w:val="24"/>
          <w:szCs w:val="24"/>
        </w:rPr>
        <w:lastRenderedPageBreak/>
        <w:t xml:space="preserve">6.6 </w:t>
      </w:r>
      <w:r w:rsidR="00C26916">
        <w:rPr>
          <w:rFonts w:cstheme="minorHAnsi"/>
          <w:b/>
          <w:sz w:val="24"/>
          <w:szCs w:val="24"/>
        </w:rPr>
        <w:t xml:space="preserve"> </w:t>
      </w:r>
      <w:r w:rsidRPr="00FE6A5A">
        <w:rPr>
          <w:rFonts w:cstheme="minorHAnsi"/>
          <w:b/>
          <w:sz w:val="24"/>
          <w:szCs w:val="24"/>
        </w:rPr>
        <w:t>Metodología  / Actividades</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 xml:space="preserve">Las metodologías empleadas en las acciones formativas responderán a los principios del </w:t>
      </w:r>
      <w:proofErr w:type="spellStart"/>
      <w:r w:rsidRPr="00FE6A5A">
        <w:rPr>
          <w:rFonts w:cstheme="minorHAnsi"/>
          <w:sz w:val="24"/>
          <w:szCs w:val="24"/>
        </w:rPr>
        <w:t>learning</w:t>
      </w:r>
      <w:proofErr w:type="spellEnd"/>
      <w:r w:rsidRPr="00FE6A5A">
        <w:rPr>
          <w:rFonts w:cstheme="minorHAnsi"/>
          <w:sz w:val="24"/>
          <w:szCs w:val="24"/>
        </w:rPr>
        <w:t xml:space="preserve"> </w:t>
      </w:r>
      <w:proofErr w:type="spellStart"/>
      <w:r w:rsidRPr="00FE6A5A">
        <w:rPr>
          <w:rFonts w:cstheme="minorHAnsi"/>
          <w:sz w:val="24"/>
          <w:szCs w:val="24"/>
        </w:rPr>
        <w:t>by</w:t>
      </w:r>
      <w:proofErr w:type="spellEnd"/>
      <w:r w:rsidRPr="00FE6A5A">
        <w:rPr>
          <w:rFonts w:cstheme="minorHAnsi"/>
          <w:sz w:val="24"/>
          <w:szCs w:val="24"/>
        </w:rPr>
        <w:t xml:space="preserve"> </w:t>
      </w:r>
      <w:proofErr w:type="spellStart"/>
      <w:r w:rsidRPr="00FE6A5A">
        <w:rPr>
          <w:rFonts w:cstheme="minorHAnsi"/>
          <w:sz w:val="24"/>
          <w:szCs w:val="24"/>
        </w:rPr>
        <w:t>doing</w:t>
      </w:r>
      <w:proofErr w:type="spellEnd"/>
      <w:r w:rsidRPr="00FE6A5A">
        <w:rPr>
          <w:rFonts w:cstheme="minorHAnsi"/>
          <w:sz w:val="24"/>
          <w:szCs w:val="24"/>
        </w:rPr>
        <w:t>, lo que significa que se promoverán oportunidades de experimentación contextualizadas en entornos reales, próximos al estudiante, que le permitan construir el conocimiento, desarrollar habilidades y actitudes.</w:t>
      </w:r>
    </w:p>
    <w:p w:rsidR="00FE6A5A" w:rsidRPr="00FE6A5A" w:rsidRDefault="00FE6A5A" w:rsidP="00FE6A5A">
      <w:pPr>
        <w:autoSpaceDE w:val="0"/>
        <w:autoSpaceDN w:val="0"/>
        <w:adjustRightInd w:val="0"/>
        <w:spacing w:line="360" w:lineRule="auto"/>
        <w:jc w:val="both"/>
        <w:rPr>
          <w:rFonts w:cstheme="minorHAnsi"/>
          <w:b/>
          <w:sz w:val="24"/>
          <w:szCs w:val="24"/>
        </w:rPr>
      </w:pPr>
      <w:r w:rsidRPr="00FE6A5A">
        <w:rPr>
          <w:rFonts w:cstheme="minorHAnsi"/>
          <w:b/>
          <w:sz w:val="24"/>
          <w:szCs w:val="24"/>
        </w:rPr>
        <w:t>El OA se compone de tres partes:</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b/>
          <w:sz w:val="24"/>
          <w:szCs w:val="24"/>
        </w:rPr>
        <w:t>1. Entrada:</w:t>
      </w:r>
      <w:r w:rsidRPr="00FE6A5A">
        <w:rPr>
          <w:rFonts w:cstheme="minorHAnsi"/>
          <w:sz w:val="24"/>
          <w:szCs w:val="24"/>
        </w:rPr>
        <w:t xml:space="preserve"> Consta de información y actividades destinadas a situar, motivar e implicar al estudiante en el proceso de aprendizaje.</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b/>
          <w:sz w:val="24"/>
          <w:szCs w:val="24"/>
        </w:rPr>
        <w:t>2. Desarrollo:</w:t>
      </w:r>
      <w:r w:rsidRPr="00FE6A5A">
        <w:rPr>
          <w:rFonts w:cstheme="minorHAnsi"/>
          <w:sz w:val="24"/>
          <w:szCs w:val="24"/>
        </w:rPr>
        <w:t xml:space="preserve"> Consta de las actividades que permiten al estudiante alcanzar los objetivos de aprendizaje.</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b/>
          <w:sz w:val="24"/>
          <w:szCs w:val="24"/>
        </w:rPr>
        <w:t xml:space="preserve">3. Cierre: </w:t>
      </w:r>
      <w:r w:rsidRPr="00FE6A5A">
        <w:rPr>
          <w:rFonts w:cstheme="minorHAnsi"/>
          <w:sz w:val="24"/>
          <w:szCs w:val="24"/>
        </w:rPr>
        <w:t>Ofrece oportunidades de recapitulación e integración de los aprendizajes realizados a lo largo del OA.</w:t>
      </w:r>
    </w:p>
    <w:p w:rsidR="00FE6A5A" w:rsidRDefault="00FE6A5A" w:rsidP="00FE6A5A">
      <w:pPr>
        <w:autoSpaceDE w:val="0"/>
        <w:autoSpaceDN w:val="0"/>
        <w:adjustRightInd w:val="0"/>
        <w:jc w:val="both"/>
        <w:rPr>
          <w:rFonts w:cstheme="minorHAnsi"/>
          <w:b/>
          <w:sz w:val="24"/>
          <w:szCs w:val="24"/>
          <w:u w:val="single"/>
        </w:rPr>
      </w:pPr>
    </w:p>
    <w:p w:rsidR="00FE6A5A" w:rsidRPr="00FE6A5A" w:rsidRDefault="00FE6A5A" w:rsidP="00FE6A5A">
      <w:pPr>
        <w:autoSpaceDE w:val="0"/>
        <w:autoSpaceDN w:val="0"/>
        <w:adjustRightInd w:val="0"/>
        <w:jc w:val="both"/>
        <w:rPr>
          <w:rFonts w:cstheme="minorHAnsi"/>
          <w:b/>
          <w:sz w:val="24"/>
          <w:szCs w:val="24"/>
          <w:u w:val="single"/>
        </w:rPr>
      </w:pPr>
      <w:r w:rsidRPr="00FE6A5A">
        <w:rPr>
          <w:rFonts w:cstheme="minorHAnsi"/>
          <w:b/>
          <w:sz w:val="24"/>
          <w:szCs w:val="24"/>
          <w:u w:val="single"/>
        </w:rPr>
        <w:t>Actividades</w:t>
      </w:r>
    </w:p>
    <w:p w:rsidR="00FE6A5A" w:rsidRPr="00673BBB" w:rsidRDefault="00FE6A5A" w:rsidP="00E81E19">
      <w:pPr>
        <w:pStyle w:val="Prrafodelista"/>
        <w:numPr>
          <w:ilvl w:val="0"/>
          <w:numId w:val="10"/>
        </w:numPr>
        <w:autoSpaceDE w:val="0"/>
        <w:autoSpaceDN w:val="0"/>
        <w:adjustRightInd w:val="0"/>
        <w:jc w:val="both"/>
        <w:rPr>
          <w:rFonts w:cstheme="minorHAnsi"/>
          <w:b/>
          <w:sz w:val="24"/>
          <w:szCs w:val="24"/>
        </w:rPr>
      </w:pPr>
      <w:r w:rsidRPr="00673BBB">
        <w:rPr>
          <w:rFonts w:cstheme="minorHAnsi"/>
          <w:b/>
          <w:sz w:val="24"/>
          <w:szCs w:val="24"/>
        </w:rPr>
        <w:t>Actividades de Entrada</w:t>
      </w:r>
    </w:p>
    <w:p w:rsidR="00FE6A5A" w:rsidRPr="00FE6A5A" w:rsidRDefault="00FE6A5A" w:rsidP="00FE6A5A">
      <w:pPr>
        <w:autoSpaceDE w:val="0"/>
        <w:autoSpaceDN w:val="0"/>
        <w:adjustRightInd w:val="0"/>
        <w:jc w:val="both"/>
        <w:rPr>
          <w:rFonts w:cstheme="minorHAnsi"/>
          <w:b/>
          <w:sz w:val="24"/>
          <w:szCs w:val="24"/>
        </w:rPr>
      </w:pPr>
      <w:r w:rsidRPr="00FE6A5A">
        <w:rPr>
          <w:rFonts w:cstheme="minorHAnsi"/>
          <w:b/>
          <w:sz w:val="24"/>
          <w:szCs w:val="24"/>
        </w:rPr>
        <w:t>Presentación de objetivos, contenidos y elemen</w:t>
      </w:r>
      <w:r>
        <w:rPr>
          <w:rFonts w:cstheme="minorHAnsi"/>
          <w:b/>
          <w:sz w:val="24"/>
          <w:szCs w:val="24"/>
        </w:rPr>
        <w:t>tos de motivación.</w:t>
      </w:r>
    </w:p>
    <w:p w:rsidR="00FE6A5A" w:rsidRPr="00FE6A5A" w:rsidRDefault="00673BBB" w:rsidP="00FE6A5A">
      <w:pPr>
        <w:autoSpaceDE w:val="0"/>
        <w:autoSpaceDN w:val="0"/>
        <w:adjustRightInd w:val="0"/>
        <w:jc w:val="both"/>
        <w:rPr>
          <w:rFonts w:cstheme="minorHAnsi"/>
          <w:sz w:val="24"/>
          <w:szCs w:val="24"/>
        </w:rPr>
      </w:pPr>
      <w:r>
        <w:rPr>
          <w:rFonts w:cstheme="minorHAnsi"/>
          <w:sz w:val="24"/>
          <w:szCs w:val="24"/>
        </w:rPr>
        <w:t xml:space="preserve">   1. Foro: ¿P</w:t>
      </w:r>
      <w:r w:rsidRPr="00FE6A5A">
        <w:rPr>
          <w:rFonts w:cstheme="minorHAnsi"/>
          <w:sz w:val="24"/>
          <w:szCs w:val="24"/>
        </w:rPr>
        <w:t>or q</w:t>
      </w:r>
      <w:r>
        <w:rPr>
          <w:rFonts w:cstheme="minorHAnsi"/>
          <w:sz w:val="24"/>
          <w:szCs w:val="24"/>
        </w:rPr>
        <w:t>ué</w:t>
      </w:r>
      <w:r w:rsidR="00FE6A5A" w:rsidRPr="00FE6A5A">
        <w:rPr>
          <w:rFonts w:cstheme="minorHAnsi"/>
          <w:sz w:val="24"/>
          <w:szCs w:val="24"/>
        </w:rPr>
        <w:t xml:space="preserve"> estás interesado en la PDI</w:t>
      </w:r>
      <w:r>
        <w:rPr>
          <w:rFonts w:cstheme="minorHAnsi"/>
          <w:sz w:val="24"/>
          <w:szCs w:val="24"/>
        </w:rPr>
        <w:t>?</w:t>
      </w:r>
    </w:p>
    <w:p w:rsidR="00FE6A5A" w:rsidRPr="00FE6A5A" w:rsidRDefault="00FE6A5A" w:rsidP="00FE6A5A">
      <w:pPr>
        <w:autoSpaceDE w:val="0"/>
        <w:autoSpaceDN w:val="0"/>
        <w:adjustRightInd w:val="0"/>
        <w:jc w:val="both"/>
        <w:rPr>
          <w:rFonts w:cstheme="minorHAnsi"/>
          <w:sz w:val="24"/>
          <w:szCs w:val="24"/>
        </w:rPr>
      </w:pPr>
      <w:r w:rsidRPr="00FE6A5A">
        <w:rPr>
          <w:rFonts w:cstheme="minorHAnsi"/>
          <w:sz w:val="24"/>
          <w:szCs w:val="24"/>
        </w:rPr>
        <w:t xml:space="preserve">   2. Foro: </w:t>
      </w:r>
      <w:r w:rsidR="00673BBB">
        <w:rPr>
          <w:rFonts w:cstheme="minorHAnsi"/>
          <w:sz w:val="24"/>
          <w:szCs w:val="24"/>
        </w:rPr>
        <w:t>¿Qué</w:t>
      </w:r>
      <w:r w:rsidRPr="00FE6A5A">
        <w:rPr>
          <w:rFonts w:cstheme="minorHAnsi"/>
          <w:sz w:val="24"/>
          <w:szCs w:val="24"/>
        </w:rPr>
        <w:t xml:space="preserve"> conoces sobre las PDI</w:t>
      </w:r>
      <w:r w:rsidR="00673BBB">
        <w:rPr>
          <w:rFonts w:cstheme="minorHAnsi"/>
          <w:sz w:val="24"/>
          <w:szCs w:val="24"/>
        </w:rPr>
        <w:t>?</w:t>
      </w:r>
    </w:p>
    <w:p w:rsidR="00FE6A5A" w:rsidRDefault="00FE6A5A" w:rsidP="00FE6A5A">
      <w:pPr>
        <w:autoSpaceDE w:val="0"/>
        <w:autoSpaceDN w:val="0"/>
        <w:adjustRightInd w:val="0"/>
        <w:jc w:val="both"/>
        <w:rPr>
          <w:rFonts w:cstheme="minorHAnsi"/>
          <w:sz w:val="24"/>
          <w:szCs w:val="24"/>
        </w:rPr>
      </w:pPr>
      <w:r w:rsidRPr="00FE6A5A">
        <w:rPr>
          <w:rFonts w:cstheme="minorHAnsi"/>
          <w:sz w:val="24"/>
          <w:szCs w:val="24"/>
        </w:rPr>
        <w:t xml:space="preserve">   3. El caso de Juan, profesora de secundaria. Juan que movido por su deseo de aumentar la motivación e implicación de sus alumnos, ha implementado el uso de la PDI en su aula, al principio tímidamente, pero ahora se ha convertido en una herramienta que le permite cubrir múltiples funciones: desde presentar un contenido a sus estudiante, plantear actividades de búsqueda de información, juegos, o videoconferencias, hasta enviar el resultado de una sesión por correo electrónico a sus alumnos. </w:t>
      </w:r>
    </w:p>
    <w:p w:rsidR="00C26916" w:rsidRDefault="00C26916" w:rsidP="00FE6A5A">
      <w:pPr>
        <w:autoSpaceDE w:val="0"/>
        <w:autoSpaceDN w:val="0"/>
        <w:adjustRightInd w:val="0"/>
        <w:jc w:val="both"/>
        <w:rPr>
          <w:rFonts w:cstheme="minorHAnsi"/>
          <w:sz w:val="24"/>
          <w:szCs w:val="24"/>
        </w:rPr>
      </w:pPr>
    </w:p>
    <w:p w:rsidR="00C26916" w:rsidRPr="00C26916" w:rsidRDefault="00C26916" w:rsidP="00FE6A5A">
      <w:pPr>
        <w:autoSpaceDE w:val="0"/>
        <w:autoSpaceDN w:val="0"/>
        <w:adjustRightInd w:val="0"/>
        <w:jc w:val="both"/>
        <w:rPr>
          <w:rFonts w:cstheme="minorHAnsi"/>
          <w:sz w:val="24"/>
          <w:szCs w:val="24"/>
        </w:rPr>
      </w:pPr>
    </w:p>
    <w:p w:rsidR="00FE6A5A" w:rsidRPr="00673BBB" w:rsidRDefault="00673BBB" w:rsidP="00E81E19">
      <w:pPr>
        <w:pStyle w:val="Prrafodelista"/>
        <w:numPr>
          <w:ilvl w:val="0"/>
          <w:numId w:val="10"/>
        </w:numPr>
        <w:autoSpaceDE w:val="0"/>
        <w:autoSpaceDN w:val="0"/>
        <w:adjustRightInd w:val="0"/>
        <w:jc w:val="both"/>
        <w:rPr>
          <w:rFonts w:cstheme="minorHAnsi"/>
          <w:b/>
          <w:sz w:val="24"/>
          <w:szCs w:val="24"/>
        </w:rPr>
      </w:pPr>
      <w:r w:rsidRPr="00673BBB">
        <w:rPr>
          <w:rFonts w:cstheme="minorHAnsi"/>
          <w:b/>
          <w:sz w:val="24"/>
          <w:szCs w:val="24"/>
        </w:rPr>
        <w:lastRenderedPageBreak/>
        <w:t>Actividades de Desarrollo</w:t>
      </w:r>
    </w:p>
    <w:p w:rsidR="00FE6A5A" w:rsidRPr="00FE6A5A" w:rsidRDefault="00FE6A5A" w:rsidP="00FE6A5A">
      <w:pPr>
        <w:autoSpaceDE w:val="0"/>
        <w:autoSpaceDN w:val="0"/>
        <w:adjustRightInd w:val="0"/>
        <w:jc w:val="both"/>
        <w:rPr>
          <w:rFonts w:cstheme="minorHAnsi"/>
          <w:b/>
          <w:sz w:val="24"/>
          <w:szCs w:val="24"/>
        </w:rPr>
      </w:pPr>
      <w:r w:rsidRPr="00FE6A5A">
        <w:rPr>
          <w:rFonts w:cstheme="minorHAnsi"/>
          <w:b/>
          <w:sz w:val="24"/>
          <w:szCs w:val="24"/>
        </w:rPr>
        <w:t>UNIDAD DIDÁCTICA 1</w:t>
      </w:r>
      <w:r w:rsidR="00673BBB" w:rsidRPr="00FE6A5A">
        <w:rPr>
          <w:rFonts w:cstheme="minorHAnsi"/>
          <w:b/>
          <w:sz w:val="24"/>
          <w:szCs w:val="24"/>
        </w:rPr>
        <w:t>:</w:t>
      </w:r>
      <w:r w:rsidR="00673BBB">
        <w:rPr>
          <w:rFonts w:cstheme="minorHAnsi"/>
          <w:b/>
          <w:sz w:val="24"/>
          <w:szCs w:val="24"/>
        </w:rPr>
        <w:t xml:space="preserve"> </w:t>
      </w:r>
      <w:r w:rsidR="00673BBB" w:rsidRPr="00FE6A5A">
        <w:rPr>
          <w:rFonts w:cstheme="minorHAnsi"/>
          <w:b/>
          <w:sz w:val="24"/>
          <w:szCs w:val="24"/>
        </w:rPr>
        <w:t>Aspectos</w:t>
      </w:r>
      <w:r w:rsidRPr="00FE6A5A">
        <w:rPr>
          <w:rFonts w:cstheme="minorHAnsi"/>
          <w:b/>
          <w:sz w:val="24"/>
          <w:szCs w:val="24"/>
        </w:rPr>
        <w:t xml:space="preserve"> funcionales de la PDI</w:t>
      </w:r>
    </w:p>
    <w:p w:rsidR="00FE6A5A" w:rsidRPr="00FE6A5A" w:rsidRDefault="00FE6A5A" w:rsidP="00FE6A5A">
      <w:pPr>
        <w:autoSpaceDE w:val="0"/>
        <w:autoSpaceDN w:val="0"/>
        <w:adjustRightInd w:val="0"/>
        <w:jc w:val="both"/>
        <w:rPr>
          <w:rFonts w:cstheme="minorHAnsi"/>
          <w:b/>
          <w:sz w:val="24"/>
          <w:szCs w:val="24"/>
        </w:rPr>
      </w:pPr>
      <w:r w:rsidRPr="00FE6A5A">
        <w:rPr>
          <w:rFonts w:cstheme="minorHAnsi"/>
          <w:b/>
          <w:sz w:val="24"/>
          <w:szCs w:val="24"/>
        </w:rPr>
        <w:t xml:space="preserve">Escena 1: </w:t>
      </w:r>
      <w:r w:rsidRPr="00673BBB">
        <w:rPr>
          <w:rFonts w:cstheme="minorHAnsi"/>
          <w:sz w:val="24"/>
          <w:szCs w:val="24"/>
        </w:rPr>
        <w:t>Juan nos presenta su nueva PDI.</w:t>
      </w:r>
    </w:p>
    <w:p w:rsidR="00673BBB" w:rsidRPr="00673BBB" w:rsidRDefault="00FE6A5A" w:rsidP="00E81E19">
      <w:pPr>
        <w:pStyle w:val="Prrafodelista"/>
        <w:numPr>
          <w:ilvl w:val="0"/>
          <w:numId w:val="10"/>
        </w:numPr>
        <w:autoSpaceDE w:val="0"/>
        <w:autoSpaceDN w:val="0"/>
        <w:adjustRightInd w:val="0"/>
        <w:jc w:val="both"/>
        <w:rPr>
          <w:rFonts w:cstheme="minorHAnsi"/>
          <w:sz w:val="24"/>
          <w:szCs w:val="24"/>
        </w:rPr>
      </w:pPr>
      <w:r w:rsidRPr="00673BBB">
        <w:rPr>
          <w:rFonts w:cstheme="minorHAnsi"/>
          <w:sz w:val="24"/>
          <w:szCs w:val="24"/>
        </w:rPr>
        <w:t>Flash en el que Juan presenta los componentes básicos de la PDI, sus conexiones, encendido/apagado y el sistema de funcionamiento básico.</w:t>
      </w:r>
    </w:p>
    <w:p w:rsidR="00673BBB" w:rsidRPr="00673BBB" w:rsidRDefault="00FE6A5A" w:rsidP="00E81E19">
      <w:pPr>
        <w:pStyle w:val="Prrafodelista"/>
        <w:numPr>
          <w:ilvl w:val="0"/>
          <w:numId w:val="10"/>
        </w:numPr>
        <w:autoSpaceDE w:val="0"/>
        <w:autoSpaceDN w:val="0"/>
        <w:adjustRightInd w:val="0"/>
        <w:jc w:val="both"/>
        <w:rPr>
          <w:rFonts w:cstheme="minorHAnsi"/>
          <w:sz w:val="24"/>
          <w:szCs w:val="24"/>
        </w:rPr>
      </w:pPr>
      <w:r w:rsidRPr="00673BBB">
        <w:rPr>
          <w:rFonts w:cstheme="minorHAnsi"/>
          <w:sz w:val="24"/>
          <w:szCs w:val="24"/>
        </w:rPr>
        <w:t>Actividad: Es una actividad basada en flash que permite al estudiante interactuar con una PDI. El estudiante podrá seleccionar en un menú de los principales modelos de PDI, con el que desea interactuar. Debe r</w:t>
      </w:r>
      <w:r w:rsidR="00673BBB" w:rsidRPr="00673BBB">
        <w:rPr>
          <w:rFonts w:cstheme="minorHAnsi"/>
          <w:sz w:val="24"/>
          <w:szCs w:val="24"/>
        </w:rPr>
        <w:t>ealizar las siguientes acciones:</w:t>
      </w:r>
    </w:p>
    <w:p w:rsidR="00673BBB" w:rsidRPr="00673BBB" w:rsidRDefault="00673BBB" w:rsidP="00E81E19">
      <w:pPr>
        <w:pStyle w:val="Prrafodelista"/>
        <w:numPr>
          <w:ilvl w:val="0"/>
          <w:numId w:val="10"/>
        </w:numPr>
        <w:autoSpaceDE w:val="0"/>
        <w:autoSpaceDN w:val="0"/>
        <w:adjustRightInd w:val="0"/>
        <w:jc w:val="both"/>
        <w:rPr>
          <w:rFonts w:cstheme="minorHAnsi"/>
          <w:sz w:val="24"/>
          <w:szCs w:val="24"/>
        </w:rPr>
      </w:pPr>
      <w:r w:rsidRPr="00673BBB">
        <w:rPr>
          <w:rFonts w:cstheme="minorHAnsi"/>
          <w:sz w:val="24"/>
          <w:szCs w:val="24"/>
        </w:rPr>
        <w:t xml:space="preserve"> Verifica las conexio</w:t>
      </w:r>
      <w:r w:rsidR="00FE6A5A" w:rsidRPr="00673BBB">
        <w:rPr>
          <w:rFonts w:cstheme="minorHAnsi"/>
          <w:sz w:val="24"/>
          <w:szCs w:val="24"/>
        </w:rPr>
        <w:t>ne</w:t>
      </w:r>
      <w:r w:rsidRPr="00673BBB">
        <w:rPr>
          <w:rFonts w:cstheme="minorHAnsi"/>
          <w:sz w:val="24"/>
          <w:szCs w:val="24"/>
        </w:rPr>
        <w:t>s.</w:t>
      </w:r>
    </w:p>
    <w:p w:rsidR="00673BBB" w:rsidRPr="00673BBB" w:rsidRDefault="00FE6A5A" w:rsidP="00E81E19">
      <w:pPr>
        <w:pStyle w:val="Prrafodelista"/>
        <w:numPr>
          <w:ilvl w:val="0"/>
          <w:numId w:val="10"/>
        </w:numPr>
        <w:autoSpaceDE w:val="0"/>
        <w:autoSpaceDN w:val="0"/>
        <w:adjustRightInd w:val="0"/>
        <w:jc w:val="both"/>
        <w:rPr>
          <w:rFonts w:cstheme="minorHAnsi"/>
          <w:sz w:val="24"/>
          <w:szCs w:val="24"/>
        </w:rPr>
      </w:pPr>
      <w:r w:rsidRPr="00673BBB">
        <w:rPr>
          <w:rFonts w:cstheme="minorHAnsi"/>
          <w:sz w:val="24"/>
          <w:szCs w:val="24"/>
        </w:rPr>
        <w:t xml:space="preserve"> Enciende y apaga la PDI</w:t>
      </w:r>
      <w:r w:rsidR="00673BBB" w:rsidRPr="00673BBB">
        <w:rPr>
          <w:rFonts w:cstheme="minorHAnsi"/>
          <w:sz w:val="24"/>
          <w:szCs w:val="24"/>
        </w:rPr>
        <w:t>.</w:t>
      </w:r>
    </w:p>
    <w:p w:rsidR="00673BBB" w:rsidRPr="00673BBB" w:rsidRDefault="00FE6A5A" w:rsidP="00E81E19">
      <w:pPr>
        <w:pStyle w:val="Prrafodelista"/>
        <w:numPr>
          <w:ilvl w:val="0"/>
          <w:numId w:val="10"/>
        </w:numPr>
        <w:autoSpaceDE w:val="0"/>
        <w:autoSpaceDN w:val="0"/>
        <w:adjustRightInd w:val="0"/>
        <w:jc w:val="both"/>
        <w:rPr>
          <w:rFonts w:cstheme="minorHAnsi"/>
          <w:sz w:val="24"/>
          <w:szCs w:val="24"/>
        </w:rPr>
      </w:pPr>
      <w:r w:rsidRPr="00673BBB">
        <w:rPr>
          <w:rFonts w:cstheme="minorHAnsi"/>
          <w:sz w:val="24"/>
          <w:szCs w:val="24"/>
        </w:rPr>
        <w:t xml:space="preserve">Utiliza </w:t>
      </w:r>
      <w:proofErr w:type="spellStart"/>
      <w:r w:rsidRPr="00673BBB">
        <w:rPr>
          <w:rFonts w:cstheme="minorHAnsi"/>
          <w:sz w:val="24"/>
          <w:szCs w:val="24"/>
        </w:rPr>
        <w:t>google</w:t>
      </w:r>
      <w:proofErr w:type="spellEnd"/>
      <w:r w:rsidRPr="00673BBB">
        <w:rPr>
          <w:rFonts w:cstheme="minorHAnsi"/>
          <w:sz w:val="24"/>
          <w:szCs w:val="24"/>
        </w:rPr>
        <w:t xml:space="preserve"> desde la PDI.</w:t>
      </w:r>
    </w:p>
    <w:p w:rsidR="00673BBB" w:rsidRPr="00673BBB" w:rsidRDefault="00FE6A5A" w:rsidP="00E81E19">
      <w:pPr>
        <w:pStyle w:val="Prrafodelista"/>
        <w:numPr>
          <w:ilvl w:val="0"/>
          <w:numId w:val="10"/>
        </w:numPr>
        <w:autoSpaceDE w:val="0"/>
        <w:autoSpaceDN w:val="0"/>
        <w:adjustRightInd w:val="0"/>
        <w:jc w:val="both"/>
        <w:rPr>
          <w:rFonts w:cstheme="minorHAnsi"/>
          <w:sz w:val="24"/>
          <w:szCs w:val="24"/>
        </w:rPr>
      </w:pPr>
      <w:r w:rsidRPr="00673BBB">
        <w:rPr>
          <w:rFonts w:cstheme="minorHAnsi"/>
          <w:sz w:val="24"/>
          <w:szCs w:val="24"/>
        </w:rPr>
        <w:t xml:space="preserve">Complementos: se presenta un menú con los principales </w:t>
      </w:r>
      <w:r w:rsidR="00673BBB" w:rsidRPr="00673BBB">
        <w:rPr>
          <w:rFonts w:cstheme="minorHAnsi"/>
          <w:sz w:val="24"/>
          <w:szCs w:val="24"/>
        </w:rPr>
        <w:t>periféricos</w:t>
      </w:r>
      <w:r w:rsidRPr="00673BBB">
        <w:rPr>
          <w:rFonts w:cstheme="minorHAnsi"/>
          <w:sz w:val="24"/>
          <w:szCs w:val="24"/>
        </w:rPr>
        <w:t xml:space="preserve"> utilizables con la PDI. El flash simula la conexión a la PDI y se describe su funcionalidad.</w:t>
      </w:r>
    </w:p>
    <w:p w:rsidR="00673BBB" w:rsidRPr="00673BBB" w:rsidRDefault="00FE6A5A" w:rsidP="00E81E19">
      <w:pPr>
        <w:pStyle w:val="Prrafodelista"/>
        <w:numPr>
          <w:ilvl w:val="0"/>
          <w:numId w:val="10"/>
        </w:numPr>
        <w:autoSpaceDE w:val="0"/>
        <w:autoSpaceDN w:val="0"/>
        <w:adjustRightInd w:val="0"/>
        <w:jc w:val="both"/>
        <w:rPr>
          <w:rFonts w:cstheme="minorHAnsi"/>
          <w:sz w:val="24"/>
          <w:szCs w:val="24"/>
        </w:rPr>
      </w:pPr>
      <w:r w:rsidRPr="00673BBB">
        <w:rPr>
          <w:rFonts w:cstheme="minorHAnsi"/>
          <w:sz w:val="24"/>
          <w:szCs w:val="24"/>
        </w:rPr>
        <w:t xml:space="preserve"> Tipos de PDI: Menú con los principales tipos de PDI, clic en cada uno de ellos muestra su </w:t>
      </w:r>
      <w:r w:rsidR="00673BBB" w:rsidRPr="00673BBB">
        <w:rPr>
          <w:rFonts w:cstheme="minorHAnsi"/>
          <w:sz w:val="24"/>
          <w:szCs w:val="24"/>
        </w:rPr>
        <w:t>imagen y una descripción básica.</w:t>
      </w:r>
    </w:p>
    <w:p w:rsidR="00FE6A5A" w:rsidRPr="00673BBB" w:rsidRDefault="00FE6A5A" w:rsidP="00E81E19">
      <w:pPr>
        <w:pStyle w:val="Prrafodelista"/>
        <w:numPr>
          <w:ilvl w:val="0"/>
          <w:numId w:val="10"/>
        </w:numPr>
        <w:autoSpaceDE w:val="0"/>
        <w:autoSpaceDN w:val="0"/>
        <w:adjustRightInd w:val="0"/>
        <w:jc w:val="both"/>
        <w:rPr>
          <w:rFonts w:cstheme="minorHAnsi"/>
          <w:sz w:val="24"/>
          <w:szCs w:val="24"/>
        </w:rPr>
      </w:pPr>
      <w:r w:rsidRPr="00673BBB">
        <w:rPr>
          <w:rFonts w:cstheme="minorHAnsi"/>
          <w:sz w:val="24"/>
          <w:szCs w:val="24"/>
        </w:rPr>
        <w:t xml:space="preserve">Foro: dudas </w:t>
      </w:r>
    </w:p>
    <w:p w:rsidR="00FE6A5A" w:rsidRPr="00673BBB" w:rsidRDefault="00C26916" w:rsidP="00FE6A5A">
      <w:pPr>
        <w:autoSpaceDE w:val="0"/>
        <w:autoSpaceDN w:val="0"/>
        <w:adjustRightInd w:val="0"/>
        <w:jc w:val="both"/>
        <w:rPr>
          <w:rFonts w:cstheme="minorHAnsi"/>
          <w:b/>
          <w:color w:val="4F81BD" w:themeColor="accent1"/>
          <w:sz w:val="24"/>
          <w:szCs w:val="24"/>
        </w:rPr>
      </w:pPr>
      <w:r>
        <w:rPr>
          <w:rFonts w:cstheme="minorHAnsi"/>
          <w:b/>
          <w:color w:val="4F81BD" w:themeColor="accent1"/>
          <w:sz w:val="24"/>
          <w:szCs w:val="24"/>
        </w:rPr>
        <w:t>E</w:t>
      </w:r>
      <w:r w:rsidR="00FE6A5A" w:rsidRPr="00673BBB">
        <w:rPr>
          <w:rFonts w:cstheme="minorHAnsi"/>
          <w:b/>
          <w:color w:val="4F81BD" w:themeColor="accent1"/>
          <w:sz w:val="24"/>
          <w:szCs w:val="24"/>
        </w:rPr>
        <w:t>ditando este apartado (Paz)</w:t>
      </w:r>
    </w:p>
    <w:p w:rsidR="00FE6A5A" w:rsidRPr="00FE6A5A" w:rsidRDefault="00FE6A5A" w:rsidP="00FE6A5A">
      <w:pPr>
        <w:autoSpaceDE w:val="0"/>
        <w:autoSpaceDN w:val="0"/>
        <w:adjustRightInd w:val="0"/>
        <w:jc w:val="both"/>
        <w:rPr>
          <w:rFonts w:cstheme="minorHAnsi"/>
          <w:b/>
          <w:sz w:val="24"/>
          <w:szCs w:val="24"/>
        </w:rPr>
      </w:pPr>
    </w:p>
    <w:p w:rsidR="00FE6A5A" w:rsidRDefault="00FE6A5A" w:rsidP="00FE6A5A">
      <w:pPr>
        <w:autoSpaceDE w:val="0"/>
        <w:autoSpaceDN w:val="0"/>
        <w:adjustRightInd w:val="0"/>
        <w:jc w:val="both"/>
        <w:rPr>
          <w:rFonts w:cstheme="minorHAnsi"/>
          <w:b/>
          <w:sz w:val="24"/>
          <w:szCs w:val="24"/>
        </w:rPr>
      </w:pPr>
      <w:r>
        <w:rPr>
          <w:rFonts w:cstheme="minorHAnsi"/>
          <w:b/>
          <w:sz w:val="24"/>
          <w:szCs w:val="24"/>
        </w:rPr>
        <w:t xml:space="preserve"> </w:t>
      </w:r>
      <w:r w:rsidRPr="00FE6A5A">
        <w:rPr>
          <w:rFonts w:cstheme="minorHAnsi"/>
          <w:b/>
          <w:sz w:val="24"/>
          <w:szCs w:val="24"/>
        </w:rPr>
        <w:t>6.8</w:t>
      </w:r>
      <w:r>
        <w:rPr>
          <w:rFonts w:cstheme="minorHAnsi"/>
          <w:b/>
          <w:sz w:val="24"/>
          <w:szCs w:val="24"/>
        </w:rPr>
        <w:t xml:space="preserve"> Recursos multimedia necesarios</w:t>
      </w:r>
    </w:p>
    <w:p w:rsidR="00FE6A5A" w:rsidRPr="00673BBB" w:rsidRDefault="00FE6A5A" w:rsidP="00673BBB">
      <w:pPr>
        <w:autoSpaceDE w:val="0"/>
        <w:autoSpaceDN w:val="0"/>
        <w:adjustRightInd w:val="0"/>
        <w:jc w:val="both"/>
        <w:rPr>
          <w:rFonts w:cstheme="minorHAnsi"/>
          <w:b/>
          <w:sz w:val="24"/>
          <w:szCs w:val="24"/>
        </w:rPr>
      </w:pPr>
      <w:r w:rsidRPr="00FE6A5A">
        <w:rPr>
          <w:rFonts w:cstheme="minorHAnsi"/>
          <w:b/>
          <w:sz w:val="24"/>
          <w:szCs w:val="24"/>
        </w:rPr>
        <w:t xml:space="preserve"> 6.9 Criterios de evaluación</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Las autoevaluaciones están formadas por 10 preguntas tipo test, por tanto la calificación más alta que se puede obtener es de 10. Teniendo en cuenta que por cada respuesta no contestada o errónea se resta 0’5.</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Los trabajos prácticos, en su mayoría, consisten en resolver un supuesto práctico. La puntuación mayor que se puede obtener en ellos es de 10, según el trabajo realizado por el alumno. Dicha puntuación será puesta por el tutor.</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 xml:space="preserve">También se tendrá en cuenta para la calificación final la frecuencia de uso del curso, la participación en el foro y los envíos de correos al </w:t>
      </w:r>
      <w:proofErr w:type="spellStart"/>
      <w:r w:rsidRPr="00FE6A5A">
        <w:rPr>
          <w:rFonts w:cstheme="minorHAnsi"/>
          <w:sz w:val="24"/>
          <w:szCs w:val="24"/>
        </w:rPr>
        <w:t>teletutor</w:t>
      </w:r>
      <w:proofErr w:type="spellEnd"/>
      <w:r w:rsidRPr="00FE6A5A">
        <w:rPr>
          <w:rFonts w:cstheme="minorHAnsi"/>
          <w:sz w:val="24"/>
          <w:szCs w:val="24"/>
        </w:rPr>
        <w:t>.</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lastRenderedPageBreak/>
        <w:t>Por tanto, el alumno habrá superado el curso, y tendrá derecho a la obtención del diploma acreditativo, si:</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 Aprueba todos los trabajos de tipo práctico propuestos</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 Obtiene una calificación mínima de 5 en los exámenes tipo test.</w:t>
      </w:r>
    </w:p>
    <w:p w:rsidR="00FE6A5A" w:rsidRPr="00FE6A5A" w:rsidRDefault="00FE6A5A" w:rsidP="00FE6A5A">
      <w:pPr>
        <w:autoSpaceDE w:val="0"/>
        <w:autoSpaceDN w:val="0"/>
        <w:adjustRightInd w:val="0"/>
        <w:spacing w:line="360" w:lineRule="auto"/>
        <w:jc w:val="both"/>
        <w:rPr>
          <w:rFonts w:cstheme="minorHAnsi"/>
          <w:sz w:val="24"/>
          <w:szCs w:val="24"/>
        </w:rPr>
      </w:pPr>
      <w:r w:rsidRPr="00FE6A5A">
        <w:rPr>
          <w:rFonts w:cstheme="minorHAnsi"/>
          <w:sz w:val="24"/>
          <w:szCs w:val="24"/>
        </w:rPr>
        <w:t>- Participa en los foros.</w:t>
      </w:r>
    </w:p>
    <w:p w:rsidR="00FE6A5A" w:rsidRPr="00673BBB" w:rsidRDefault="00FE6A5A" w:rsidP="00673BBB">
      <w:pPr>
        <w:autoSpaceDE w:val="0"/>
        <w:autoSpaceDN w:val="0"/>
        <w:adjustRightInd w:val="0"/>
        <w:spacing w:line="360" w:lineRule="auto"/>
        <w:jc w:val="both"/>
        <w:rPr>
          <w:rFonts w:cstheme="minorHAnsi"/>
          <w:sz w:val="24"/>
          <w:szCs w:val="24"/>
        </w:rPr>
      </w:pPr>
      <w:r w:rsidRPr="00FE6A5A">
        <w:rPr>
          <w:rFonts w:cstheme="minorHAnsi"/>
          <w:sz w:val="24"/>
          <w:szCs w:val="24"/>
        </w:rPr>
        <w:t>- Realiza envíos de correos al tutor.</w:t>
      </w:r>
    </w:p>
    <w:p w:rsidR="00365C16" w:rsidRPr="00FE6A5A" w:rsidRDefault="00365C16" w:rsidP="00365C16">
      <w:pPr>
        <w:tabs>
          <w:tab w:val="left" w:pos="1063"/>
        </w:tabs>
        <w:autoSpaceDE w:val="0"/>
        <w:autoSpaceDN w:val="0"/>
        <w:adjustRightInd w:val="0"/>
        <w:jc w:val="both"/>
        <w:rPr>
          <w:rFonts w:cstheme="minorHAnsi"/>
          <w:b/>
          <w:bCs/>
          <w:sz w:val="24"/>
          <w:szCs w:val="24"/>
        </w:rPr>
      </w:pPr>
      <w:r w:rsidRPr="00FE6A5A">
        <w:rPr>
          <w:rFonts w:cstheme="minorHAnsi"/>
          <w:b/>
          <w:sz w:val="24"/>
          <w:szCs w:val="24"/>
        </w:rPr>
        <w:t xml:space="preserve">6.9 </w:t>
      </w:r>
      <w:r w:rsidR="00C26916">
        <w:rPr>
          <w:rFonts w:cstheme="minorHAnsi"/>
          <w:b/>
          <w:sz w:val="24"/>
          <w:szCs w:val="24"/>
        </w:rPr>
        <w:t xml:space="preserve"> </w:t>
      </w:r>
      <w:proofErr w:type="spellStart"/>
      <w:r w:rsidRPr="00FE6A5A">
        <w:rPr>
          <w:rFonts w:cstheme="minorHAnsi"/>
          <w:b/>
          <w:sz w:val="24"/>
          <w:szCs w:val="24"/>
        </w:rPr>
        <w:t>Stryboard</w:t>
      </w:r>
      <w:proofErr w:type="spellEnd"/>
    </w:p>
    <w:p w:rsidR="00365C16" w:rsidRDefault="0070343F" w:rsidP="00F84117">
      <w:pPr>
        <w:spacing w:after="0" w:line="360" w:lineRule="auto"/>
        <w:jc w:val="both"/>
        <w:rPr>
          <w:rFonts w:eastAsia="Times New Roman" w:cstheme="minorHAnsi"/>
          <w:sz w:val="24"/>
          <w:szCs w:val="24"/>
          <w:lang w:eastAsia="es-CL"/>
        </w:rPr>
      </w:pPr>
      <w:hyperlink r:id="rId12" w:history="1">
        <w:r w:rsidR="00FE6A5A" w:rsidRPr="00985BC7">
          <w:rPr>
            <w:rStyle w:val="Hipervnculo"/>
            <w:rFonts w:eastAsia="Times New Roman" w:cstheme="minorHAnsi"/>
            <w:sz w:val="24"/>
            <w:szCs w:val="24"/>
            <w:lang w:eastAsia="es-CL"/>
          </w:rPr>
          <w:t>http://www.slideshare.net/pazgonzalo2/storyboard-oa-pdi</w:t>
        </w:r>
      </w:hyperlink>
    </w:p>
    <w:p w:rsidR="00FE6A5A" w:rsidRDefault="00FE6A5A" w:rsidP="00F84117">
      <w:pPr>
        <w:spacing w:after="0" w:line="360" w:lineRule="auto"/>
        <w:jc w:val="both"/>
        <w:rPr>
          <w:rFonts w:eastAsia="Times New Roman" w:cstheme="minorHAnsi"/>
          <w:sz w:val="24"/>
          <w:szCs w:val="24"/>
          <w:lang w:eastAsia="es-CL"/>
        </w:rPr>
      </w:pPr>
    </w:p>
    <w:p w:rsidR="00C26916" w:rsidRDefault="00C26916" w:rsidP="00F84117">
      <w:pPr>
        <w:spacing w:after="0" w:line="360" w:lineRule="auto"/>
        <w:jc w:val="both"/>
        <w:rPr>
          <w:rFonts w:eastAsia="Times New Roman" w:cstheme="minorHAnsi"/>
          <w:sz w:val="24"/>
          <w:szCs w:val="24"/>
          <w:lang w:eastAsia="es-CL"/>
        </w:rPr>
      </w:pPr>
    </w:p>
    <w:tbl>
      <w:tblPr>
        <w:tblStyle w:val="Sombreadoclaro-nfasis5"/>
        <w:tblpPr w:leftFromText="141" w:rightFromText="141" w:vertAnchor="page" w:horzAnchor="margin" w:tblpY="7133"/>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C26916" w:rsidRPr="00E5212F" w:rsidTr="00C26916">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rPr>
                <w:rFonts w:cstheme="minorHAnsi"/>
                <w:b w:val="0"/>
                <w:bCs w:val="0"/>
                <w:color w:val="auto"/>
                <w:sz w:val="24"/>
                <w:szCs w:val="24"/>
                <w:lang w:val="es-CO"/>
              </w:rPr>
            </w:pPr>
          </w:p>
          <w:p w:rsidR="00C26916" w:rsidRPr="00E5212F" w:rsidRDefault="00C26916" w:rsidP="00C26916">
            <w:pPr>
              <w:rPr>
                <w:rFonts w:cstheme="minorHAnsi"/>
                <w:color w:val="auto"/>
                <w:sz w:val="24"/>
                <w:szCs w:val="24"/>
              </w:rPr>
            </w:pPr>
            <w:r>
              <w:rPr>
                <w:rFonts w:eastAsia="Times New Roman" w:cstheme="minorHAnsi"/>
                <w:color w:val="auto"/>
                <w:sz w:val="24"/>
                <w:szCs w:val="24"/>
                <w:lang w:eastAsia="es-CL"/>
              </w:rPr>
              <w:t>7. Desarrollo</w:t>
            </w:r>
          </w:p>
          <w:p w:rsidR="00C26916" w:rsidRPr="00E5212F" w:rsidRDefault="00C26916" w:rsidP="00C26916">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C26916" w:rsidRPr="00E5212F" w:rsidRDefault="00C26916" w:rsidP="00C26916">
            <w:pPr>
              <w:autoSpaceDE w:val="0"/>
              <w:autoSpaceDN w:val="0"/>
              <w:adjustRightInd w:val="0"/>
              <w:jc w:val="both"/>
              <w:cnfStyle w:val="100000000000"/>
              <w:rPr>
                <w:rFonts w:cstheme="minorHAnsi"/>
                <w:color w:val="auto"/>
                <w:sz w:val="24"/>
                <w:szCs w:val="24"/>
              </w:rPr>
            </w:pPr>
          </w:p>
        </w:tc>
      </w:tr>
    </w:tbl>
    <w:p w:rsidR="00C26916" w:rsidRDefault="00C26916" w:rsidP="00F84117">
      <w:pPr>
        <w:spacing w:after="0" w:line="360" w:lineRule="auto"/>
        <w:jc w:val="both"/>
        <w:rPr>
          <w:rFonts w:eastAsia="Times New Roman" w:cstheme="minorHAnsi"/>
          <w:sz w:val="24"/>
          <w:szCs w:val="24"/>
          <w:lang w:eastAsia="es-CL"/>
        </w:rPr>
      </w:pPr>
    </w:p>
    <w:p w:rsidR="00C26916" w:rsidRDefault="00C26916" w:rsidP="00F84117">
      <w:pPr>
        <w:spacing w:after="0" w:line="360" w:lineRule="auto"/>
        <w:jc w:val="both"/>
        <w:rPr>
          <w:rFonts w:cs="Arial"/>
          <w:b/>
          <w:sz w:val="24"/>
          <w:szCs w:val="24"/>
        </w:rPr>
      </w:pPr>
      <w:r w:rsidRPr="00C26916">
        <w:rPr>
          <w:rFonts w:eastAsia="Times New Roman" w:cstheme="minorHAnsi"/>
          <w:b/>
          <w:sz w:val="24"/>
          <w:szCs w:val="24"/>
          <w:lang w:eastAsia="es-CL"/>
        </w:rPr>
        <w:t xml:space="preserve">7.1  </w:t>
      </w:r>
      <w:r w:rsidRPr="00C26916">
        <w:rPr>
          <w:rFonts w:cs="Arial"/>
          <w:b/>
          <w:sz w:val="24"/>
          <w:szCs w:val="24"/>
        </w:rPr>
        <w:t>Creación de elementos multimedia</w:t>
      </w:r>
    </w:p>
    <w:p w:rsidR="00C26916" w:rsidRDefault="00C26916" w:rsidP="00F84117">
      <w:pPr>
        <w:spacing w:after="0" w:line="360" w:lineRule="auto"/>
        <w:jc w:val="both"/>
        <w:rPr>
          <w:rFonts w:cs="Arial"/>
          <w:b/>
          <w:sz w:val="24"/>
          <w:szCs w:val="24"/>
        </w:rPr>
      </w:pPr>
      <w:r>
        <w:rPr>
          <w:rFonts w:cs="Arial"/>
          <w:b/>
          <w:sz w:val="24"/>
          <w:szCs w:val="24"/>
        </w:rPr>
        <w:t>7.2</w:t>
      </w:r>
      <w:r w:rsidR="00933EE3">
        <w:rPr>
          <w:rFonts w:cs="Arial"/>
          <w:b/>
          <w:sz w:val="24"/>
          <w:szCs w:val="24"/>
        </w:rPr>
        <w:t xml:space="preserve"> Maquetación</w:t>
      </w:r>
    </w:p>
    <w:p w:rsidR="00933EE3" w:rsidRDefault="00933EE3" w:rsidP="00F84117">
      <w:pPr>
        <w:spacing w:after="0" w:line="360" w:lineRule="auto"/>
        <w:jc w:val="both"/>
        <w:rPr>
          <w:rFonts w:cs="Arial"/>
          <w:b/>
          <w:sz w:val="24"/>
          <w:szCs w:val="24"/>
        </w:rPr>
      </w:pPr>
      <w:r>
        <w:rPr>
          <w:rFonts w:cs="Arial"/>
          <w:b/>
          <w:sz w:val="24"/>
          <w:szCs w:val="24"/>
        </w:rPr>
        <w:t>7.3 Programación</w:t>
      </w:r>
    </w:p>
    <w:p w:rsidR="00C26916" w:rsidRPr="00C26916" w:rsidRDefault="00933EE3" w:rsidP="00933EE3">
      <w:pPr>
        <w:spacing w:after="0" w:line="360" w:lineRule="auto"/>
        <w:jc w:val="both"/>
        <w:rPr>
          <w:rFonts w:ascii="Arial" w:eastAsia="Times New Roman" w:hAnsi="Arial" w:cs="Arial"/>
          <w:lang w:val="es-ES" w:eastAsia="es-ES"/>
        </w:rPr>
      </w:pPr>
      <w:r>
        <w:rPr>
          <w:rFonts w:cs="Arial"/>
          <w:b/>
          <w:sz w:val="24"/>
          <w:szCs w:val="24"/>
        </w:rPr>
        <w:t>7.4 Depuración</w:t>
      </w:r>
    </w:p>
    <w:p w:rsidR="00C26916" w:rsidRDefault="00C26916"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p>
    <w:p w:rsidR="00933EE3" w:rsidRDefault="00933EE3" w:rsidP="00F84117">
      <w:pPr>
        <w:spacing w:after="0" w:line="360" w:lineRule="auto"/>
        <w:jc w:val="both"/>
        <w:rPr>
          <w:rFonts w:eastAsia="Times New Roman" w:cstheme="minorHAnsi"/>
          <w:b/>
          <w:sz w:val="24"/>
          <w:szCs w:val="24"/>
          <w:lang w:eastAsia="es-CL"/>
        </w:rPr>
      </w:pPr>
      <w:r>
        <w:rPr>
          <w:rFonts w:eastAsia="Times New Roman" w:cstheme="minorHAnsi"/>
          <w:b/>
          <w:sz w:val="24"/>
          <w:szCs w:val="24"/>
          <w:lang w:eastAsia="es-CL"/>
        </w:rPr>
        <w:lastRenderedPageBreak/>
        <w:t>7.5 Empaquetado</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Es reutilizable, para reducción de los costes de producción, interoperabilidad, accesibilidad y duración en el contexto propuesto poder ser inserido en varios cursos de TIC, presentando flexibilidad en adaptación a los contextos, con esa descripción formal de acuerdo con el padrón LOM, facilidad de compatibilidad con otros estándares y especificaciones, siendo pensado para atender necesidades personalizadas, generando rapidez y uniformidad de los contenidos.</w:t>
      </w:r>
    </w:p>
    <w:p w:rsidR="00933EE3" w:rsidRPr="00933EE3" w:rsidRDefault="00933EE3" w:rsidP="00933EE3">
      <w:pPr>
        <w:spacing w:after="0" w:line="360" w:lineRule="auto"/>
        <w:jc w:val="both"/>
        <w:rPr>
          <w:rFonts w:eastAsia="Times New Roman" w:cstheme="minorHAnsi"/>
          <w:sz w:val="24"/>
          <w:szCs w:val="24"/>
          <w:lang w:eastAsia="es-CL"/>
        </w:rPr>
      </w:pPr>
      <w:proofErr w:type="spellStart"/>
      <w:r w:rsidRPr="00933EE3">
        <w:rPr>
          <w:rFonts w:eastAsia="Times New Roman" w:cstheme="minorHAnsi"/>
          <w:sz w:val="24"/>
          <w:szCs w:val="24"/>
          <w:lang w:eastAsia="es-CL"/>
        </w:rPr>
        <w:t>Learning</w:t>
      </w:r>
      <w:proofErr w:type="spellEnd"/>
      <w:r w:rsidRPr="00933EE3">
        <w:rPr>
          <w:rFonts w:eastAsia="Times New Roman" w:cstheme="minorHAnsi"/>
          <w:sz w:val="24"/>
          <w:szCs w:val="24"/>
          <w:lang w:eastAsia="es-CL"/>
        </w:rPr>
        <w:t xml:space="preserve"> </w:t>
      </w:r>
      <w:proofErr w:type="spellStart"/>
      <w:r w:rsidRPr="00933EE3">
        <w:rPr>
          <w:rFonts w:eastAsia="Times New Roman" w:cstheme="minorHAnsi"/>
          <w:sz w:val="24"/>
          <w:szCs w:val="24"/>
          <w:lang w:eastAsia="es-CL"/>
        </w:rPr>
        <w:t>objects</w:t>
      </w:r>
      <w:proofErr w:type="spellEnd"/>
      <w:r w:rsidRPr="00933EE3">
        <w:rPr>
          <w:rFonts w:eastAsia="Times New Roman" w:cstheme="minorHAnsi"/>
          <w:sz w:val="24"/>
          <w:szCs w:val="24"/>
          <w:lang w:eastAsia="es-CL"/>
        </w:rPr>
        <w:t xml:space="preserve"> tiene como característica la reutilización en Internet, puede ser inserido en módulos, cursos, barateando el coste del e-</w:t>
      </w:r>
      <w:proofErr w:type="spellStart"/>
      <w:r w:rsidRPr="00933EE3">
        <w:rPr>
          <w:rFonts w:eastAsia="Times New Roman" w:cstheme="minorHAnsi"/>
          <w:sz w:val="24"/>
          <w:szCs w:val="24"/>
          <w:lang w:eastAsia="es-CL"/>
        </w:rPr>
        <w:t>learning</w:t>
      </w:r>
      <w:proofErr w:type="spellEnd"/>
      <w:r w:rsidRPr="00933EE3">
        <w:rPr>
          <w:rFonts w:eastAsia="Times New Roman" w:cstheme="minorHAnsi"/>
          <w:sz w:val="24"/>
          <w:szCs w:val="24"/>
          <w:lang w:eastAsia="es-CL"/>
        </w:rPr>
        <w:t>. La reutilización se basa en la creación y uso de metadatos. Que son de</w:t>
      </w:r>
      <w:r>
        <w:rPr>
          <w:rFonts w:eastAsia="Times New Roman" w:cstheme="minorHAnsi"/>
          <w:sz w:val="24"/>
          <w:szCs w:val="24"/>
          <w:lang w:eastAsia="es-CL"/>
        </w:rPr>
        <w:t>scripciones externas a los prop</w:t>
      </w:r>
      <w:r w:rsidRPr="00933EE3">
        <w:rPr>
          <w:rFonts w:eastAsia="Times New Roman" w:cstheme="minorHAnsi"/>
          <w:sz w:val="24"/>
          <w:szCs w:val="24"/>
          <w:lang w:eastAsia="es-CL"/>
        </w:rPr>
        <w:t xml:space="preserve">ios recursos...datos sobre datos. Es fundamental que las descripciones sean de buena calidad para mejorar las </w:t>
      </w:r>
      <w:proofErr w:type="spellStart"/>
      <w:r w:rsidRPr="00933EE3">
        <w:rPr>
          <w:rFonts w:eastAsia="Times New Roman" w:cstheme="minorHAnsi"/>
          <w:sz w:val="24"/>
          <w:szCs w:val="24"/>
          <w:lang w:eastAsia="es-CL"/>
        </w:rPr>
        <w:t>busquetas</w:t>
      </w:r>
      <w:proofErr w:type="spellEnd"/>
      <w:r w:rsidRPr="00933EE3">
        <w:rPr>
          <w:rFonts w:eastAsia="Times New Roman" w:cstheme="minorHAnsi"/>
          <w:sz w:val="24"/>
          <w:szCs w:val="24"/>
          <w:lang w:eastAsia="es-CL"/>
        </w:rPr>
        <w:t xml:space="preserve"> y aumentar así la posibilidad del </w:t>
      </w:r>
      <w:proofErr w:type="spellStart"/>
      <w:proofErr w:type="gramStart"/>
      <w:r w:rsidRPr="00933EE3">
        <w:rPr>
          <w:rFonts w:eastAsia="Times New Roman" w:cstheme="minorHAnsi"/>
          <w:sz w:val="24"/>
          <w:szCs w:val="24"/>
          <w:lang w:eastAsia="es-CL"/>
        </w:rPr>
        <w:t>Elearning</w:t>
      </w:r>
      <w:proofErr w:type="spellEnd"/>
      <w:r w:rsidRPr="00933EE3">
        <w:rPr>
          <w:rFonts w:eastAsia="Times New Roman" w:cstheme="minorHAnsi"/>
          <w:sz w:val="24"/>
          <w:szCs w:val="24"/>
          <w:lang w:eastAsia="es-CL"/>
        </w:rPr>
        <w:t xml:space="preserve"> .</w:t>
      </w:r>
      <w:proofErr w:type="gramEnd"/>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 xml:space="preserve">Los metadatos quedan catalogados en bancos de datos proporcionando descripciones externas sobre el </w:t>
      </w:r>
      <w:proofErr w:type="spellStart"/>
      <w:r w:rsidRPr="00933EE3">
        <w:rPr>
          <w:rFonts w:eastAsia="Times New Roman" w:cstheme="minorHAnsi"/>
          <w:sz w:val="24"/>
          <w:szCs w:val="24"/>
          <w:lang w:eastAsia="es-CL"/>
        </w:rPr>
        <w:t>LO</w:t>
      </w:r>
      <w:proofErr w:type="gramStart"/>
      <w:r w:rsidRPr="00933EE3">
        <w:rPr>
          <w:rFonts w:eastAsia="Times New Roman" w:cstheme="minorHAnsi"/>
          <w:sz w:val="24"/>
          <w:szCs w:val="24"/>
          <w:lang w:eastAsia="es-CL"/>
        </w:rPr>
        <w:t>:Ariane</w:t>
      </w:r>
      <w:proofErr w:type="spellEnd"/>
      <w:proofErr w:type="gramEnd"/>
      <w:r w:rsidRPr="00933EE3">
        <w:rPr>
          <w:rFonts w:eastAsia="Times New Roman" w:cstheme="minorHAnsi"/>
          <w:sz w:val="24"/>
          <w:szCs w:val="24"/>
          <w:lang w:eastAsia="es-CL"/>
        </w:rPr>
        <w:t xml:space="preserve">, Careo, </w:t>
      </w:r>
      <w:proofErr w:type="spellStart"/>
      <w:r w:rsidRPr="00933EE3">
        <w:rPr>
          <w:rFonts w:eastAsia="Times New Roman" w:cstheme="minorHAnsi"/>
          <w:sz w:val="24"/>
          <w:szCs w:val="24"/>
          <w:lang w:eastAsia="es-CL"/>
        </w:rPr>
        <w:t>Merlot</w:t>
      </w:r>
      <w:proofErr w:type="spellEnd"/>
      <w:r w:rsidRPr="00933EE3">
        <w:rPr>
          <w:rFonts w:eastAsia="Times New Roman" w:cstheme="minorHAnsi"/>
          <w:sz w:val="24"/>
          <w:szCs w:val="24"/>
          <w:lang w:eastAsia="es-CL"/>
        </w:rPr>
        <w:t>, Belle... mientras los objetos de aprendizaje poden estar hospedados en cualquier sitio en Internet.</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b/>
          <w:sz w:val="24"/>
          <w:szCs w:val="24"/>
          <w:lang w:eastAsia="es-CL"/>
        </w:rPr>
        <w:t xml:space="preserve">Contenidos; </w:t>
      </w:r>
      <w:r w:rsidRPr="00933EE3">
        <w:rPr>
          <w:rFonts w:eastAsia="Times New Roman" w:cstheme="minorHAnsi"/>
          <w:sz w:val="24"/>
          <w:szCs w:val="24"/>
          <w:lang w:eastAsia="es-CL"/>
        </w:rPr>
        <w:t>Está dividido en 5 etapas: 1º definición y clasificación de pizarras digitales y software asociado al uso de la PDI, 2º elementos que componentes y complementares, 3º, Localización de recursos didácticos 4º Diseño pedagógico para utilización en el aula, 5 Casos de utilización de pizarra digital.</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El objeto de aprendizaje es para que la persona tenga una visualización practica del la utilización: ayudando la fijación de cómo utilizar la pinzara y siendo un guía tutorial de utilización de pizarras, para la formación de los docentes.</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b/>
          <w:sz w:val="24"/>
          <w:szCs w:val="24"/>
          <w:lang w:eastAsia="es-CL"/>
        </w:rPr>
        <w:t xml:space="preserve">Metodología: </w:t>
      </w:r>
      <w:r w:rsidRPr="00933EE3">
        <w:rPr>
          <w:rFonts w:eastAsia="Times New Roman" w:cstheme="minorHAnsi"/>
          <w:sz w:val="24"/>
          <w:szCs w:val="24"/>
          <w:lang w:eastAsia="es-CL"/>
        </w:rPr>
        <w:t>referencia en la utilización de piza</w:t>
      </w:r>
      <w:r>
        <w:rPr>
          <w:rFonts w:eastAsia="Times New Roman" w:cstheme="minorHAnsi"/>
          <w:sz w:val="24"/>
          <w:szCs w:val="24"/>
          <w:lang w:eastAsia="es-CL"/>
        </w:rPr>
        <w:t>r</w:t>
      </w:r>
      <w:r w:rsidRPr="00933EE3">
        <w:rPr>
          <w:rFonts w:eastAsia="Times New Roman" w:cstheme="minorHAnsi"/>
          <w:sz w:val="24"/>
          <w:szCs w:val="24"/>
          <w:lang w:eastAsia="es-CL"/>
        </w:rPr>
        <w:t>ra para pequeños grupos de profesores en curso de formación continua</w:t>
      </w:r>
      <w:r>
        <w:rPr>
          <w:rFonts w:eastAsia="Times New Roman" w:cstheme="minorHAnsi"/>
          <w:sz w:val="24"/>
          <w:szCs w:val="24"/>
          <w:lang w:eastAsia="es-CL"/>
        </w:rPr>
        <w:t xml:space="preserve">, </w:t>
      </w:r>
      <w:r w:rsidRPr="00933EE3">
        <w:rPr>
          <w:rFonts w:eastAsia="Times New Roman" w:cstheme="minorHAnsi"/>
          <w:sz w:val="24"/>
          <w:szCs w:val="24"/>
          <w:lang w:eastAsia="es-CL"/>
        </w:rPr>
        <w:t>para estimular la construcción del conocimiento y estimular el trabajo “</w:t>
      </w:r>
      <w:proofErr w:type="spellStart"/>
      <w:r w:rsidRPr="00933EE3">
        <w:rPr>
          <w:rFonts w:eastAsia="Times New Roman" w:cstheme="minorHAnsi"/>
          <w:sz w:val="24"/>
          <w:szCs w:val="24"/>
          <w:lang w:eastAsia="es-CL"/>
        </w:rPr>
        <w:t>learning</w:t>
      </w:r>
      <w:proofErr w:type="spellEnd"/>
      <w:r w:rsidRPr="00933EE3">
        <w:rPr>
          <w:rFonts w:eastAsia="Times New Roman" w:cstheme="minorHAnsi"/>
          <w:sz w:val="24"/>
          <w:szCs w:val="24"/>
          <w:lang w:eastAsia="es-CL"/>
        </w:rPr>
        <w:t xml:space="preserve"> </w:t>
      </w:r>
      <w:proofErr w:type="spellStart"/>
      <w:r w:rsidRPr="00933EE3">
        <w:rPr>
          <w:rFonts w:eastAsia="Times New Roman" w:cstheme="minorHAnsi"/>
          <w:sz w:val="24"/>
          <w:szCs w:val="24"/>
          <w:lang w:eastAsia="es-CL"/>
        </w:rPr>
        <w:t>by</w:t>
      </w:r>
      <w:proofErr w:type="spellEnd"/>
      <w:r w:rsidRPr="00933EE3">
        <w:rPr>
          <w:rFonts w:eastAsia="Times New Roman" w:cstheme="minorHAnsi"/>
          <w:sz w:val="24"/>
          <w:szCs w:val="24"/>
          <w:lang w:eastAsia="es-CL"/>
        </w:rPr>
        <w:t xml:space="preserve"> </w:t>
      </w:r>
      <w:proofErr w:type="spellStart"/>
      <w:r w:rsidRPr="00933EE3">
        <w:rPr>
          <w:rFonts w:eastAsia="Times New Roman" w:cstheme="minorHAnsi"/>
          <w:sz w:val="24"/>
          <w:szCs w:val="24"/>
          <w:lang w:eastAsia="es-CL"/>
        </w:rPr>
        <w:t>doing</w:t>
      </w:r>
      <w:proofErr w:type="spellEnd"/>
      <w:r w:rsidRPr="00933EE3">
        <w:rPr>
          <w:rFonts w:eastAsia="Times New Roman" w:cstheme="minorHAnsi"/>
          <w:sz w:val="24"/>
          <w:szCs w:val="24"/>
          <w:lang w:eastAsia="es-CL"/>
        </w:rPr>
        <w:t>”. Será aplicado en una tarea concreta que hay que solucionar. Puede ser inserido en un curso en español.</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b/>
          <w:sz w:val="24"/>
          <w:szCs w:val="24"/>
          <w:lang w:eastAsia="es-CL"/>
        </w:rPr>
        <w:t xml:space="preserve">Recursos: </w:t>
      </w:r>
      <w:r w:rsidRPr="00933EE3">
        <w:rPr>
          <w:rFonts w:eastAsia="Times New Roman" w:cstheme="minorHAnsi"/>
          <w:sz w:val="24"/>
          <w:szCs w:val="24"/>
          <w:lang w:eastAsia="es-CL"/>
        </w:rPr>
        <w:t>Ayudara la fijación del contenido teórico de la plataforma y el trabajo en grupo de aprender haciendo. Además de los enlaces a los temas transversales de interés que tocan las TIC.</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b/>
          <w:sz w:val="24"/>
          <w:szCs w:val="24"/>
          <w:lang w:eastAsia="es-CL"/>
        </w:rPr>
      </w:pPr>
      <w:r w:rsidRPr="00933EE3">
        <w:rPr>
          <w:rFonts w:eastAsia="Times New Roman" w:cstheme="minorHAnsi"/>
          <w:b/>
          <w:sz w:val="24"/>
          <w:szCs w:val="24"/>
          <w:lang w:eastAsia="es-CL"/>
        </w:rPr>
        <w:t xml:space="preserve">Actividades </w:t>
      </w:r>
      <w:r w:rsidRPr="00933EE3">
        <w:rPr>
          <w:rFonts w:eastAsia="Times New Roman" w:cstheme="minorHAnsi"/>
          <w:sz w:val="24"/>
          <w:szCs w:val="24"/>
          <w:lang w:eastAsia="es-CL"/>
        </w:rPr>
        <w:t>Habrán actividades de utilización de la pizarra en grupo y las actividades individuales de estudio de los contenidos y el ejercicio de fijación donde las imágenes del objeto de aprendizaje, podrán ser de fundamental importancia.</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Pr="00933EE3" w:rsidRDefault="00933EE3" w:rsidP="00933EE3">
      <w:pPr>
        <w:spacing w:after="0" w:line="360" w:lineRule="auto"/>
        <w:jc w:val="both"/>
        <w:rPr>
          <w:rFonts w:eastAsia="Times New Roman" w:cstheme="minorHAnsi"/>
          <w:b/>
          <w:sz w:val="24"/>
          <w:szCs w:val="24"/>
          <w:lang w:eastAsia="es-CL"/>
        </w:rPr>
      </w:pPr>
      <w:proofErr w:type="spellStart"/>
      <w:r w:rsidRPr="00933EE3">
        <w:rPr>
          <w:rFonts w:eastAsia="Times New Roman" w:cstheme="minorHAnsi"/>
          <w:b/>
          <w:sz w:val="24"/>
          <w:szCs w:val="24"/>
          <w:lang w:eastAsia="es-CL"/>
        </w:rPr>
        <w:t>Temporalización</w:t>
      </w:r>
      <w:proofErr w:type="spellEnd"/>
      <w:r w:rsidRPr="00933EE3">
        <w:rPr>
          <w:rFonts w:eastAsia="Times New Roman" w:cstheme="minorHAnsi"/>
          <w:b/>
          <w:sz w:val="24"/>
          <w:szCs w:val="24"/>
          <w:lang w:eastAsia="es-CL"/>
        </w:rPr>
        <w:t xml:space="preserve"> </w:t>
      </w:r>
      <w:r w:rsidRPr="00933EE3">
        <w:rPr>
          <w:rFonts w:eastAsia="Times New Roman" w:cstheme="minorHAnsi"/>
          <w:sz w:val="24"/>
          <w:szCs w:val="24"/>
          <w:lang w:eastAsia="es-CL"/>
        </w:rPr>
        <w:t>son las 3 clases presenciales, estudio de los contenidos, fijación y realización</w:t>
      </w:r>
      <w:r>
        <w:rPr>
          <w:rFonts w:eastAsia="Times New Roman" w:cstheme="minorHAnsi"/>
          <w:sz w:val="24"/>
          <w:szCs w:val="24"/>
          <w:lang w:eastAsia="es-CL"/>
        </w:rPr>
        <w:t xml:space="preserve"> de las actividades de</w:t>
      </w:r>
      <w:r w:rsidRPr="00933EE3">
        <w:rPr>
          <w:rFonts w:eastAsia="Times New Roman" w:cstheme="minorHAnsi"/>
          <w:sz w:val="24"/>
          <w:szCs w:val="24"/>
          <w:lang w:eastAsia="es-CL"/>
        </w:rPr>
        <w:t xml:space="preserve"> donde la plataforma será utilizada como apoyo</w:t>
      </w:r>
      <w:r w:rsidRPr="00933EE3">
        <w:rPr>
          <w:rFonts w:eastAsia="Times New Roman" w:cstheme="minorHAnsi"/>
          <w:b/>
          <w:sz w:val="24"/>
          <w:szCs w:val="24"/>
          <w:lang w:eastAsia="es-CL"/>
        </w:rPr>
        <w:t>.</w:t>
      </w:r>
    </w:p>
    <w:p w:rsidR="00933EE3" w:rsidRPr="00933EE3" w:rsidRDefault="00933EE3" w:rsidP="00933EE3">
      <w:pPr>
        <w:spacing w:after="0" w:line="360" w:lineRule="auto"/>
        <w:jc w:val="both"/>
        <w:rPr>
          <w:rFonts w:eastAsia="Times New Roman" w:cstheme="minorHAnsi"/>
          <w:b/>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b/>
          <w:sz w:val="24"/>
          <w:szCs w:val="24"/>
          <w:lang w:eastAsia="es-CL"/>
        </w:rPr>
        <w:t xml:space="preserve">Conclusiones: </w:t>
      </w:r>
      <w:r>
        <w:rPr>
          <w:rFonts w:eastAsia="Times New Roman" w:cstheme="minorHAnsi"/>
          <w:sz w:val="24"/>
          <w:szCs w:val="24"/>
          <w:lang w:eastAsia="es-CL"/>
        </w:rPr>
        <w:t>Un obje</w:t>
      </w:r>
      <w:r w:rsidRPr="00933EE3">
        <w:rPr>
          <w:rFonts w:eastAsia="Times New Roman" w:cstheme="minorHAnsi"/>
          <w:sz w:val="24"/>
          <w:szCs w:val="24"/>
          <w:lang w:eastAsia="es-CL"/>
        </w:rPr>
        <w:t>to de aprendizaje (PDF), reutilización, interoperabilidad, accesibilidad, para</w:t>
      </w:r>
      <w:r>
        <w:rPr>
          <w:rFonts w:eastAsia="Times New Roman" w:cstheme="minorHAnsi"/>
          <w:sz w:val="24"/>
          <w:szCs w:val="24"/>
          <w:lang w:eastAsia="es-CL"/>
        </w:rPr>
        <w:t xml:space="preserve"> </w:t>
      </w:r>
      <w:r w:rsidRPr="00933EE3">
        <w:rPr>
          <w:rFonts w:eastAsia="Times New Roman" w:cstheme="minorHAnsi"/>
          <w:sz w:val="24"/>
          <w:szCs w:val="24"/>
          <w:lang w:eastAsia="es-CL"/>
        </w:rPr>
        <w:t>un curso de pizarra digital, donde aprender haciendo es perfecto y estimulando el trabajo en equipo en la actualización continúa</w:t>
      </w:r>
      <w:r>
        <w:rPr>
          <w:rFonts w:eastAsia="Times New Roman" w:cstheme="minorHAnsi"/>
          <w:sz w:val="24"/>
          <w:szCs w:val="24"/>
          <w:lang w:eastAsia="es-CL"/>
        </w:rPr>
        <w:t>.</w:t>
      </w:r>
    </w:p>
    <w:p w:rsid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b/>
          <w:sz w:val="24"/>
          <w:szCs w:val="24"/>
          <w:lang w:eastAsia="es-CL"/>
        </w:rPr>
      </w:pPr>
      <w:r w:rsidRPr="00933EE3">
        <w:rPr>
          <w:rFonts w:eastAsia="Times New Roman" w:cstheme="minorHAnsi"/>
          <w:b/>
          <w:sz w:val="24"/>
          <w:szCs w:val="24"/>
          <w:lang w:eastAsia="es-CL"/>
        </w:rPr>
        <w:t>7.6 Descripción de Metadatos</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Notación</w:t>
      </w:r>
      <w:r>
        <w:rPr>
          <w:rFonts w:eastAsia="Times New Roman" w:cstheme="minorHAnsi"/>
          <w:sz w:val="24"/>
          <w:szCs w:val="24"/>
          <w:lang w:eastAsia="es-CL"/>
        </w:rPr>
        <w:t>: Uso educativo.</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Ruta: http://dise</w:t>
      </w:r>
      <w:r>
        <w:rPr>
          <w:rFonts w:eastAsia="Times New Roman" w:cstheme="minorHAnsi"/>
          <w:sz w:val="24"/>
          <w:szCs w:val="24"/>
          <w:lang w:eastAsia="es-CL"/>
        </w:rPr>
        <w:t>nomaterialespec3.wikispaces.com</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Puede ser inserido en cualquier curso de docent</w:t>
      </w:r>
      <w:r>
        <w:rPr>
          <w:rFonts w:eastAsia="Times New Roman" w:cstheme="minorHAnsi"/>
          <w:sz w:val="24"/>
          <w:szCs w:val="24"/>
          <w:lang w:eastAsia="es-CL"/>
        </w:rPr>
        <w:t>es, como aptitud básica en TIC.</w:t>
      </w:r>
    </w:p>
    <w:p w:rsidR="00933EE3" w:rsidRPr="00933EE3" w:rsidRDefault="00933EE3" w:rsidP="00933EE3">
      <w:pPr>
        <w:spacing w:after="0" w:line="360" w:lineRule="auto"/>
        <w:jc w:val="both"/>
        <w:rPr>
          <w:rFonts w:eastAsia="Times New Roman" w:cstheme="minorHAnsi"/>
          <w:sz w:val="24"/>
          <w:szCs w:val="24"/>
          <w:lang w:val="en-US" w:eastAsia="es-CL"/>
        </w:rPr>
      </w:pPr>
      <w:r w:rsidRPr="00933EE3">
        <w:rPr>
          <w:rFonts w:eastAsia="Times New Roman" w:cstheme="minorHAnsi"/>
          <w:sz w:val="24"/>
          <w:szCs w:val="24"/>
          <w:lang w:eastAsia="es-CL"/>
        </w:rPr>
        <w:t xml:space="preserve">Etiquetas definida por la especificación IMS-LD. </w:t>
      </w:r>
      <w:proofErr w:type="spellStart"/>
      <w:r>
        <w:rPr>
          <w:rFonts w:eastAsia="Times New Roman" w:cstheme="minorHAnsi"/>
          <w:sz w:val="24"/>
          <w:szCs w:val="24"/>
          <w:lang w:val="en-US" w:eastAsia="es-CL"/>
        </w:rPr>
        <w:t>Modelado</w:t>
      </w:r>
      <w:proofErr w:type="spellEnd"/>
      <w:r>
        <w:rPr>
          <w:rFonts w:eastAsia="Times New Roman" w:cstheme="minorHAnsi"/>
          <w:sz w:val="24"/>
          <w:szCs w:val="24"/>
          <w:lang w:val="en-US" w:eastAsia="es-CL"/>
        </w:rPr>
        <w:t xml:space="preserve"> XML </w:t>
      </w:r>
      <w:proofErr w:type="spellStart"/>
      <w:r>
        <w:rPr>
          <w:rFonts w:eastAsia="Times New Roman" w:cstheme="minorHAnsi"/>
          <w:sz w:val="24"/>
          <w:szCs w:val="24"/>
          <w:lang w:val="en-US" w:eastAsia="es-CL"/>
        </w:rPr>
        <w:t>Hilera</w:t>
      </w:r>
      <w:proofErr w:type="spellEnd"/>
    </w:p>
    <w:p w:rsidR="00933EE3" w:rsidRPr="00146690" w:rsidRDefault="00933EE3" w:rsidP="00933EE3">
      <w:pPr>
        <w:spacing w:after="0" w:line="360" w:lineRule="auto"/>
        <w:jc w:val="both"/>
        <w:rPr>
          <w:rFonts w:eastAsia="Times New Roman" w:cstheme="minorHAnsi"/>
          <w:sz w:val="24"/>
          <w:szCs w:val="24"/>
          <w:lang w:val="es-ES" w:eastAsia="es-CL"/>
        </w:rPr>
      </w:pPr>
      <w:r w:rsidRPr="00146690">
        <w:rPr>
          <w:rFonts w:eastAsia="Times New Roman" w:cstheme="minorHAnsi"/>
          <w:sz w:val="24"/>
          <w:szCs w:val="24"/>
          <w:lang w:val="es-ES" w:eastAsia="es-CL"/>
        </w:rPr>
        <w:t>&lt;</w:t>
      </w:r>
      <w:proofErr w:type="spellStart"/>
      <w:proofErr w:type="gramStart"/>
      <w:r w:rsidRPr="00146690">
        <w:rPr>
          <w:rFonts w:eastAsia="Times New Roman" w:cstheme="minorHAnsi"/>
          <w:sz w:val="24"/>
          <w:szCs w:val="24"/>
          <w:lang w:val="es-ES" w:eastAsia="es-CL"/>
        </w:rPr>
        <w:t>learning-object</w:t>
      </w:r>
      <w:proofErr w:type="spellEnd"/>
      <w:proofErr w:type="gramEnd"/>
      <w:r w:rsidRPr="00146690">
        <w:rPr>
          <w:rFonts w:eastAsia="Times New Roman" w:cstheme="minorHAnsi"/>
          <w:sz w:val="24"/>
          <w:szCs w:val="24"/>
          <w:lang w:val="es-ES" w:eastAsia="es-CL"/>
        </w:rPr>
        <w:t xml:space="preserve">&gt; </w:t>
      </w:r>
    </w:p>
    <w:p w:rsidR="00933EE3" w:rsidRPr="00146690" w:rsidRDefault="00933EE3" w:rsidP="00933EE3">
      <w:pPr>
        <w:spacing w:after="0" w:line="360" w:lineRule="auto"/>
        <w:jc w:val="both"/>
        <w:rPr>
          <w:rFonts w:eastAsia="Times New Roman" w:cstheme="minorHAnsi"/>
          <w:sz w:val="24"/>
          <w:szCs w:val="24"/>
          <w:lang w:val="es-ES"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proofErr w:type="gramStart"/>
      <w:r w:rsidRPr="00933EE3">
        <w:rPr>
          <w:rFonts w:eastAsia="Times New Roman" w:cstheme="minorHAnsi"/>
          <w:sz w:val="24"/>
          <w:szCs w:val="24"/>
          <w:lang w:eastAsia="es-CL"/>
        </w:rPr>
        <w:t>title</w:t>
      </w:r>
      <w:proofErr w:type="spellEnd"/>
      <w:r w:rsidRPr="00933EE3">
        <w:rPr>
          <w:rFonts w:eastAsia="Times New Roman" w:cstheme="minorHAnsi"/>
          <w:sz w:val="24"/>
          <w:szCs w:val="24"/>
          <w:lang w:eastAsia="es-CL"/>
        </w:rPr>
        <w:t>&gt;</w:t>
      </w:r>
      <w:proofErr w:type="gramEnd"/>
      <w:r w:rsidRPr="00933EE3">
        <w:rPr>
          <w:rFonts w:eastAsia="Times New Roman" w:cstheme="minorHAnsi"/>
          <w:sz w:val="24"/>
          <w:szCs w:val="24"/>
          <w:lang w:eastAsia="es-CL"/>
        </w:rPr>
        <w:t>Piza</w:t>
      </w:r>
      <w:r>
        <w:rPr>
          <w:rFonts w:eastAsia="Times New Roman" w:cstheme="minorHAnsi"/>
          <w:sz w:val="24"/>
          <w:szCs w:val="24"/>
          <w:lang w:eastAsia="es-CL"/>
        </w:rPr>
        <w:t>rra Digital en el Aula&gt;/</w:t>
      </w:r>
      <w:proofErr w:type="spellStart"/>
      <w:r>
        <w:rPr>
          <w:rFonts w:eastAsia="Times New Roman" w:cstheme="minorHAnsi"/>
          <w:sz w:val="24"/>
          <w:szCs w:val="24"/>
          <w:lang w:eastAsia="es-CL"/>
        </w:rPr>
        <w:t>title</w:t>
      </w:r>
      <w:proofErr w:type="spellEnd"/>
      <w:r>
        <w:rPr>
          <w:rFonts w:eastAsia="Times New Roman" w:cstheme="minorHAnsi"/>
          <w:sz w:val="24"/>
          <w:szCs w:val="24"/>
          <w:lang w:eastAsia="es-CL"/>
        </w:rPr>
        <w:t xml:space="preserve">&gt;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proofErr w:type="gramStart"/>
      <w:r w:rsidRPr="00933EE3">
        <w:rPr>
          <w:rFonts w:eastAsia="Times New Roman" w:cstheme="minorHAnsi"/>
          <w:sz w:val="24"/>
          <w:szCs w:val="24"/>
          <w:lang w:eastAsia="es-CL"/>
        </w:rPr>
        <w:t>learning</w:t>
      </w:r>
      <w:proofErr w:type="spellEnd"/>
      <w:r w:rsidRPr="00933EE3">
        <w:rPr>
          <w:rFonts w:eastAsia="Times New Roman" w:cstheme="minorHAnsi"/>
          <w:sz w:val="24"/>
          <w:szCs w:val="24"/>
          <w:lang w:eastAsia="es-CL"/>
        </w:rPr>
        <w:t>-</w:t>
      </w:r>
      <w:proofErr w:type="gramEnd"/>
      <w:r w:rsidRPr="00933EE3">
        <w:rPr>
          <w:rFonts w:eastAsia="Times New Roman" w:cstheme="minorHAnsi"/>
          <w:sz w:val="24"/>
          <w:szCs w:val="24"/>
          <w:lang w:eastAsia="es-CL"/>
        </w:rPr>
        <w:t>objetives&gt;Servir de un tutorial para utilización de pizarra digital, inicialmente pensado para ser inserido en un curso docente,</w:t>
      </w:r>
      <w:r>
        <w:rPr>
          <w:rFonts w:eastAsia="Times New Roman" w:cstheme="minorHAnsi"/>
          <w:sz w:val="24"/>
          <w:szCs w:val="24"/>
          <w:lang w:eastAsia="es-CL"/>
        </w:rPr>
        <w:t xml:space="preserve"> </w:t>
      </w:r>
      <w:r w:rsidRPr="00933EE3">
        <w:rPr>
          <w:rFonts w:eastAsia="Times New Roman" w:cstheme="minorHAnsi"/>
          <w:sz w:val="24"/>
          <w:szCs w:val="24"/>
          <w:lang w:eastAsia="es-CL"/>
        </w:rPr>
        <w:t xml:space="preserve">para actualización continua de las Tic para profesores, utilizando pizarra digital en el método constructivista,” </w:t>
      </w:r>
      <w:proofErr w:type="spellStart"/>
      <w:r w:rsidRPr="00933EE3">
        <w:rPr>
          <w:rFonts w:eastAsia="Times New Roman" w:cstheme="minorHAnsi"/>
          <w:sz w:val="24"/>
          <w:szCs w:val="24"/>
          <w:lang w:eastAsia="es-CL"/>
        </w:rPr>
        <w:t>learning</w:t>
      </w:r>
      <w:proofErr w:type="spellEnd"/>
      <w:r w:rsidRPr="00933EE3">
        <w:rPr>
          <w:rFonts w:eastAsia="Times New Roman" w:cstheme="minorHAnsi"/>
          <w:sz w:val="24"/>
          <w:szCs w:val="24"/>
          <w:lang w:eastAsia="es-CL"/>
        </w:rPr>
        <w:t xml:space="preserve"> </w:t>
      </w:r>
      <w:proofErr w:type="spellStart"/>
      <w:r w:rsidRPr="00933EE3">
        <w:rPr>
          <w:rFonts w:eastAsia="Times New Roman" w:cstheme="minorHAnsi"/>
          <w:sz w:val="24"/>
          <w:szCs w:val="24"/>
          <w:lang w:eastAsia="es-CL"/>
        </w:rPr>
        <w:t>by</w:t>
      </w:r>
      <w:proofErr w:type="spellEnd"/>
      <w:r>
        <w:rPr>
          <w:rFonts w:eastAsia="Times New Roman" w:cstheme="minorHAnsi"/>
          <w:sz w:val="24"/>
          <w:szCs w:val="24"/>
          <w:lang w:eastAsia="es-CL"/>
        </w:rPr>
        <w:t xml:space="preserve"> </w:t>
      </w:r>
      <w:proofErr w:type="spellStart"/>
      <w:r>
        <w:rPr>
          <w:rFonts w:eastAsia="Times New Roman" w:cstheme="minorHAnsi"/>
          <w:sz w:val="24"/>
          <w:szCs w:val="24"/>
          <w:lang w:eastAsia="es-CL"/>
        </w:rPr>
        <w:t>doing</w:t>
      </w:r>
      <w:proofErr w:type="spellEnd"/>
      <w:r>
        <w:rPr>
          <w:rFonts w:eastAsia="Times New Roman" w:cstheme="minorHAnsi"/>
          <w:sz w:val="24"/>
          <w:szCs w:val="24"/>
          <w:lang w:eastAsia="es-CL"/>
        </w:rPr>
        <w:t>”. &lt;/</w:t>
      </w:r>
      <w:proofErr w:type="spellStart"/>
      <w:proofErr w:type="gramStart"/>
      <w:r>
        <w:rPr>
          <w:rFonts w:eastAsia="Times New Roman" w:cstheme="minorHAnsi"/>
          <w:sz w:val="24"/>
          <w:szCs w:val="24"/>
          <w:lang w:eastAsia="es-CL"/>
        </w:rPr>
        <w:t>learning</w:t>
      </w:r>
      <w:proofErr w:type="spellEnd"/>
      <w:r>
        <w:rPr>
          <w:rFonts w:eastAsia="Times New Roman" w:cstheme="minorHAnsi"/>
          <w:sz w:val="24"/>
          <w:szCs w:val="24"/>
          <w:lang w:eastAsia="es-CL"/>
        </w:rPr>
        <w:t>-</w:t>
      </w:r>
      <w:proofErr w:type="gramEnd"/>
      <w:r>
        <w:rPr>
          <w:rFonts w:eastAsia="Times New Roman" w:cstheme="minorHAnsi"/>
          <w:sz w:val="24"/>
          <w:szCs w:val="24"/>
          <w:lang w:eastAsia="es-CL"/>
        </w:rPr>
        <w:t xml:space="preserve">objetives&gt;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lastRenderedPageBreak/>
        <w:t>&lt;</w:t>
      </w:r>
      <w:proofErr w:type="spellStart"/>
      <w:proofErr w:type="gramStart"/>
      <w:r w:rsidRPr="00933EE3">
        <w:rPr>
          <w:rFonts w:eastAsia="Times New Roman" w:cstheme="minorHAnsi"/>
          <w:sz w:val="24"/>
          <w:szCs w:val="24"/>
          <w:lang w:eastAsia="es-CL"/>
        </w:rPr>
        <w:t>prerequisites</w:t>
      </w:r>
      <w:proofErr w:type="spellEnd"/>
      <w:r w:rsidRPr="00933EE3">
        <w:rPr>
          <w:rFonts w:eastAsia="Times New Roman" w:cstheme="minorHAnsi"/>
          <w:sz w:val="24"/>
          <w:szCs w:val="24"/>
          <w:lang w:eastAsia="es-CL"/>
        </w:rPr>
        <w:t>&gt;</w:t>
      </w:r>
      <w:proofErr w:type="gramEnd"/>
      <w:r w:rsidRPr="00933EE3">
        <w:rPr>
          <w:rFonts w:eastAsia="Times New Roman" w:cstheme="minorHAnsi"/>
          <w:sz w:val="24"/>
          <w:szCs w:val="24"/>
          <w:lang w:eastAsia="es-CL"/>
        </w:rPr>
        <w:t>alfabetización informática, En lo referente a los requisitos, éstos serán poseer conocimientos previos de sistema operativo ya sea Windows, conocimientos de procesador de textos y disponer del office instalado,</w:t>
      </w:r>
      <w:r>
        <w:rPr>
          <w:rFonts w:eastAsia="Times New Roman" w:cstheme="minorHAnsi"/>
          <w:sz w:val="24"/>
          <w:szCs w:val="24"/>
          <w:lang w:eastAsia="es-CL"/>
        </w:rPr>
        <w:t xml:space="preserve"> </w:t>
      </w:r>
      <w:r w:rsidRPr="00933EE3">
        <w:rPr>
          <w:rFonts w:eastAsia="Times New Roman" w:cstheme="minorHAnsi"/>
          <w:sz w:val="24"/>
          <w:szCs w:val="24"/>
          <w:lang w:eastAsia="es-CL"/>
        </w:rPr>
        <w:t xml:space="preserve">pensado para ser inserido en el idioma español, puede ser utilizado en todos los niveles: escolar, </w:t>
      </w:r>
      <w:proofErr w:type="spellStart"/>
      <w:r w:rsidRPr="00933EE3">
        <w:rPr>
          <w:rFonts w:eastAsia="Times New Roman" w:cstheme="minorHAnsi"/>
          <w:sz w:val="24"/>
          <w:szCs w:val="24"/>
          <w:lang w:eastAsia="es-CL"/>
        </w:rPr>
        <w:t>profisionalizante</w:t>
      </w:r>
      <w:proofErr w:type="spellEnd"/>
      <w:r w:rsidRPr="00933EE3">
        <w:rPr>
          <w:rFonts w:eastAsia="Times New Roman" w:cstheme="minorHAnsi"/>
          <w:sz w:val="24"/>
          <w:szCs w:val="24"/>
          <w:lang w:eastAsia="es-CL"/>
        </w:rPr>
        <w:t xml:space="preserve"> e </w:t>
      </w:r>
      <w:proofErr w:type="spellStart"/>
      <w:r>
        <w:rPr>
          <w:rFonts w:eastAsia="Times New Roman" w:cstheme="minorHAnsi"/>
          <w:sz w:val="24"/>
          <w:szCs w:val="24"/>
          <w:lang w:eastAsia="es-CL"/>
        </w:rPr>
        <w:t>universitário</w:t>
      </w:r>
      <w:proofErr w:type="spellEnd"/>
      <w:r>
        <w:rPr>
          <w:rFonts w:eastAsia="Times New Roman" w:cstheme="minorHAnsi"/>
          <w:sz w:val="24"/>
          <w:szCs w:val="24"/>
          <w:lang w:eastAsia="es-CL"/>
        </w:rPr>
        <w:t xml:space="preserve"> &lt;/</w:t>
      </w:r>
      <w:proofErr w:type="spellStart"/>
      <w:r>
        <w:rPr>
          <w:rFonts w:eastAsia="Times New Roman" w:cstheme="minorHAnsi"/>
          <w:sz w:val="24"/>
          <w:szCs w:val="24"/>
          <w:lang w:eastAsia="es-CL"/>
        </w:rPr>
        <w:t>prerequisites</w:t>
      </w:r>
      <w:proofErr w:type="spellEnd"/>
      <w:r>
        <w:rPr>
          <w:rFonts w:eastAsia="Times New Roman" w:cstheme="minorHAnsi"/>
          <w:sz w:val="24"/>
          <w:szCs w:val="24"/>
          <w:lang w:eastAsia="es-CL"/>
        </w:rPr>
        <w:t xml:space="preserve">&gt;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r w:rsidRPr="00933EE3">
        <w:rPr>
          <w:rFonts w:eastAsia="Times New Roman" w:cstheme="minorHAnsi"/>
          <w:sz w:val="24"/>
          <w:szCs w:val="24"/>
          <w:lang w:eastAsia="es-CL"/>
        </w:rPr>
        <w:t>componen</w:t>
      </w:r>
      <w:r>
        <w:rPr>
          <w:rFonts w:eastAsia="Times New Roman" w:cstheme="minorHAnsi"/>
          <w:sz w:val="24"/>
          <w:szCs w:val="24"/>
          <w:lang w:eastAsia="es-CL"/>
        </w:rPr>
        <w:t>ts</w:t>
      </w:r>
      <w:proofErr w:type="spellEnd"/>
      <w:r>
        <w:rPr>
          <w:rFonts w:eastAsia="Times New Roman" w:cstheme="minorHAnsi"/>
          <w:sz w:val="24"/>
          <w:szCs w:val="24"/>
          <w:lang w:eastAsia="es-CL"/>
        </w:rPr>
        <w:t>&gt; 1 archivo PDF &lt;/</w:t>
      </w:r>
      <w:proofErr w:type="spellStart"/>
      <w:r>
        <w:rPr>
          <w:rFonts w:eastAsia="Times New Roman" w:cstheme="minorHAnsi"/>
          <w:sz w:val="24"/>
          <w:szCs w:val="24"/>
          <w:lang w:eastAsia="es-CL"/>
        </w:rPr>
        <w:t>components</w:t>
      </w:r>
      <w:proofErr w:type="spellEnd"/>
      <w:r>
        <w:rPr>
          <w:rFonts w:eastAsia="Times New Roman" w:cstheme="minorHAnsi"/>
          <w:sz w:val="24"/>
          <w:szCs w:val="24"/>
          <w:lang w:eastAsia="es-CL"/>
        </w:rPr>
        <w:t>&gt;</w:t>
      </w: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gramStart"/>
      <w:r w:rsidRPr="00933EE3">
        <w:rPr>
          <w:rFonts w:eastAsia="Times New Roman" w:cstheme="minorHAnsi"/>
          <w:sz w:val="24"/>
          <w:szCs w:val="24"/>
          <w:lang w:eastAsia="es-CL"/>
        </w:rPr>
        <w:t>roles</w:t>
      </w:r>
      <w:proofErr w:type="gramEnd"/>
      <w:r w:rsidRPr="00933EE3">
        <w:rPr>
          <w:rFonts w:eastAsia="Times New Roman" w:cstheme="minorHAnsi"/>
          <w:sz w:val="24"/>
          <w:szCs w:val="24"/>
          <w:lang w:eastAsia="es-CL"/>
        </w:rPr>
        <w:t>&gt; El profesor orienta los alumnos para que construyan su conocimiento e</w:t>
      </w:r>
      <w:r>
        <w:rPr>
          <w:rFonts w:eastAsia="Times New Roman" w:cstheme="minorHAnsi"/>
          <w:sz w:val="24"/>
          <w:szCs w:val="24"/>
          <w:lang w:eastAsia="es-CL"/>
        </w:rPr>
        <w:t xml:space="preserve">n modelo colaborativo &lt;/roles&gt;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proofErr w:type="gramStart"/>
      <w:r w:rsidRPr="00933EE3">
        <w:rPr>
          <w:rFonts w:eastAsia="Times New Roman" w:cstheme="minorHAnsi"/>
          <w:sz w:val="24"/>
          <w:szCs w:val="24"/>
          <w:lang w:eastAsia="es-CL"/>
        </w:rPr>
        <w:t>learner</w:t>
      </w:r>
      <w:proofErr w:type="spellEnd"/>
      <w:r w:rsidRPr="00933EE3">
        <w:rPr>
          <w:rFonts w:eastAsia="Times New Roman" w:cstheme="minorHAnsi"/>
          <w:sz w:val="24"/>
          <w:szCs w:val="24"/>
          <w:lang w:eastAsia="es-CL"/>
        </w:rPr>
        <w:t>&gt;</w:t>
      </w:r>
      <w:proofErr w:type="gramEnd"/>
      <w:r w:rsidRPr="00933EE3">
        <w:rPr>
          <w:rFonts w:eastAsia="Times New Roman" w:cstheme="minorHAnsi"/>
          <w:sz w:val="24"/>
          <w:szCs w:val="24"/>
          <w:lang w:eastAsia="es-CL"/>
        </w:rPr>
        <w:t xml:space="preserve">El alumno intenta implementar el ejemplo de la imagen en un curso </w:t>
      </w:r>
      <w:proofErr w:type="spellStart"/>
      <w:r w:rsidRPr="00933EE3">
        <w:rPr>
          <w:rFonts w:eastAsia="Times New Roman" w:cstheme="minorHAnsi"/>
          <w:sz w:val="24"/>
          <w:szCs w:val="24"/>
          <w:lang w:eastAsia="es-CL"/>
        </w:rPr>
        <w:t>bland</w:t>
      </w:r>
      <w:proofErr w:type="spellEnd"/>
      <w:r w:rsidRPr="00933EE3">
        <w:rPr>
          <w:rFonts w:eastAsia="Times New Roman" w:cstheme="minorHAnsi"/>
          <w:sz w:val="24"/>
          <w:szCs w:val="24"/>
          <w:lang w:eastAsia="es-CL"/>
        </w:rPr>
        <w:t xml:space="preserve"> </w:t>
      </w:r>
      <w:proofErr w:type="spellStart"/>
      <w:r w:rsidRPr="00933EE3">
        <w:rPr>
          <w:rFonts w:eastAsia="Times New Roman" w:cstheme="minorHAnsi"/>
          <w:sz w:val="24"/>
          <w:szCs w:val="24"/>
          <w:lang w:eastAsia="es-CL"/>
        </w:rPr>
        <w:t>learning</w:t>
      </w:r>
      <w:proofErr w:type="spellEnd"/>
      <w:r w:rsidRPr="00933EE3">
        <w:rPr>
          <w:rFonts w:eastAsia="Times New Roman" w:cstheme="minorHAnsi"/>
          <w:sz w:val="24"/>
          <w:szCs w:val="24"/>
          <w:lang w:eastAsia="es-CL"/>
        </w:rPr>
        <w:t xml:space="preserve"> y contrasta con la teoría de una forma participativa. El diálogo queda como la combinación de estilos NO durante el segmento dirigido por el formador del curso y de SE durante el segmento del curso gestionado por el alumno, como indican las caracterís</w:t>
      </w:r>
      <w:r>
        <w:rPr>
          <w:rFonts w:eastAsia="Times New Roman" w:cstheme="minorHAnsi"/>
          <w:sz w:val="24"/>
          <w:szCs w:val="24"/>
          <w:lang w:eastAsia="es-CL"/>
        </w:rPr>
        <w:t>ticas del cuadrante</w:t>
      </w:r>
      <w:proofErr w:type="gramStart"/>
      <w:r>
        <w:rPr>
          <w:rFonts w:eastAsia="Times New Roman" w:cstheme="minorHAnsi"/>
          <w:sz w:val="24"/>
          <w:szCs w:val="24"/>
          <w:lang w:eastAsia="es-CL"/>
        </w:rPr>
        <w:t>.&lt;</w:t>
      </w:r>
      <w:proofErr w:type="gramEnd"/>
      <w:r>
        <w:rPr>
          <w:rFonts w:eastAsia="Times New Roman" w:cstheme="minorHAnsi"/>
          <w:sz w:val="24"/>
          <w:szCs w:val="24"/>
          <w:lang w:eastAsia="es-CL"/>
        </w:rPr>
        <w:t>/</w:t>
      </w:r>
      <w:proofErr w:type="spellStart"/>
      <w:r>
        <w:rPr>
          <w:rFonts w:eastAsia="Times New Roman" w:cstheme="minorHAnsi"/>
          <w:sz w:val="24"/>
          <w:szCs w:val="24"/>
          <w:lang w:eastAsia="es-CL"/>
        </w:rPr>
        <w:t>learner</w:t>
      </w:r>
      <w:proofErr w:type="spellEnd"/>
      <w:r>
        <w:rPr>
          <w:rFonts w:eastAsia="Times New Roman" w:cstheme="minorHAnsi"/>
          <w:sz w:val="24"/>
          <w:szCs w:val="24"/>
          <w:lang w:eastAsia="es-CL"/>
        </w:rPr>
        <w:t xml:space="preserve">&gt;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proofErr w:type="gramStart"/>
      <w:r w:rsidRPr="00933EE3">
        <w:rPr>
          <w:rFonts w:eastAsia="Times New Roman" w:cstheme="minorHAnsi"/>
          <w:sz w:val="24"/>
          <w:szCs w:val="24"/>
          <w:lang w:eastAsia="es-CL"/>
        </w:rPr>
        <w:t>staff</w:t>
      </w:r>
      <w:proofErr w:type="spellEnd"/>
      <w:proofErr w:type="gramEnd"/>
      <w:r w:rsidRPr="00933EE3">
        <w:rPr>
          <w:rFonts w:eastAsia="Times New Roman" w:cstheme="minorHAnsi"/>
          <w:sz w:val="24"/>
          <w:szCs w:val="24"/>
          <w:lang w:eastAsia="es-CL"/>
        </w:rPr>
        <w:t xml:space="preserve">&gt; Autor grupo diseñomaterialpec3, entidad UOC, en trabajo del </w:t>
      </w:r>
      <w:proofErr w:type="spellStart"/>
      <w:r w:rsidRPr="00933EE3">
        <w:rPr>
          <w:rFonts w:eastAsia="Times New Roman" w:cstheme="minorHAnsi"/>
          <w:sz w:val="24"/>
          <w:szCs w:val="24"/>
          <w:lang w:eastAsia="es-CL"/>
        </w:rPr>
        <w:t>Master</w:t>
      </w:r>
      <w:proofErr w:type="spellEnd"/>
      <w:r w:rsidRPr="00933EE3">
        <w:rPr>
          <w:rFonts w:eastAsia="Times New Roman" w:cstheme="minorHAnsi"/>
          <w:sz w:val="24"/>
          <w:szCs w:val="24"/>
          <w:lang w:eastAsia="es-CL"/>
        </w:rPr>
        <w:t xml:space="preserve"> Tic y e-</w:t>
      </w:r>
      <w:proofErr w:type="spellStart"/>
      <w:r w:rsidRPr="00933EE3">
        <w:rPr>
          <w:rFonts w:eastAsia="Times New Roman" w:cstheme="minorHAnsi"/>
          <w:sz w:val="24"/>
          <w:szCs w:val="24"/>
          <w:lang w:eastAsia="es-CL"/>
        </w:rPr>
        <w:t>learning</w:t>
      </w:r>
      <w:proofErr w:type="spellEnd"/>
      <w:r w:rsidRPr="00933EE3">
        <w:rPr>
          <w:rFonts w:eastAsia="Times New Roman" w:cstheme="minorHAnsi"/>
          <w:sz w:val="24"/>
          <w:szCs w:val="24"/>
          <w:lang w:eastAsia="es-CL"/>
        </w:rPr>
        <w:t xml:space="preserve">, 10/06/2011, no hay </w:t>
      </w:r>
      <w:proofErr w:type="spellStart"/>
      <w:r w:rsidRPr="00933EE3">
        <w:rPr>
          <w:rFonts w:eastAsia="Times New Roman" w:cstheme="minorHAnsi"/>
          <w:sz w:val="24"/>
          <w:szCs w:val="24"/>
          <w:lang w:eastAsia="es-CL"/>
        </w:rPr>
        <w:t>restriciones</w:t>
      </w:r>
      <w:proofErr w:type="spellEnd"/>
      <w:r w:rsidRPr="00933EE3">
        <w:rPr>
          <w:rFonts w:eastAsia="Times New Roman" w:cstheme="minorHAnsi"/>
          <w:sz w:val="24"/>
          <w:szCs w:val="24"/>
          <w:lang w:eastAsia="es-CL"/>
        </w:rPr>
        <w:t xml:space="preserve"> de utilización, pero es obligatorio la indicación de la fuente y el nombre del autor, </w:t>
      </w:r>
      <w:r>
        <w:rPr>
          <w:rFonts w:eastAsia="Times New Roman" w:cstheme="minorHAnsi"/>
          <w:sz w:val="24"/>
          <w:szCs w:val="24"/>
          <w:lang w:eastAsia="es-CL"/>
        </w:rPr>
        <w:t>para fines educativos.&lt;/</w:t>
      </w:r>
      <w:proofErr w:type="spellStart"/>
      <w:r>
        <w:rPr>
          <w:rFonts w:eastAsia="Times New Roman" w:cstheme="minorHAnsi"/>
          <w:sz w:val="24"/>
          <w:szCs w:val="24"/>
          <w:lang w:eastAsia="es-CL"/>
        </w:rPr>
        <w:t>staff</w:t>
      </w:r>
      <w:proofErr w:type="spellEnd"/>
      <w:r>
        <w:rPr>
          <w:rFonts w:eastAsia="Times New Roman" w:cstheme="minorHAnsi"/>
          <w:sz w:val="24"/>
          <w:szCs w:val="24"/>
          <w:lang w:eastAsia="es-CL"/>
        </w:rPr>
        <w:t xml:space="preserve">&gt; </w:t>
      </w: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proofErr w:type="gramStart"/>
      <w:r w:rsidRPr="00933EE3">
        <w:rPr>
          <w:rFonts w:eastAsia="Times New Roman" w:cstheme="minorHAnsi"/>
          <w:sz w:val="24"/>
          <w:szCs w:val="24"/>
          <w:lang w:eastAsia="es-CL"/>
        </w:rPr>
        <w:t>activities</w:t>
      </w:r>
      <w:proofErr w:type="spellEnd"/>
      <w:proofErr w:type="gramEnd"/>
      <w:r w:rsidRPr="00933EE3">
        <w:rPr>
          <w:rFonts w:eastAsia="Times New Roman" w:cstheme="minorHAnsi"/>
          <w:sz w:val="24"/>
          <w:szCs w:val="24"/>
          <w:lang w:eastAsia="es-CL"/>
        </w:rPr>
        <w:t>&gt; Actividad sugestionada: Pequeño grupo de 4 alumnos realizará actividad presencial de utilización de pizarra digital utilizando el objeto de aprendizaj</w:t>
      </w:r>
      <w:r>
        <w:rPr>
          <w:rFonts w:eastAsia="Times New Roman" w:cstheme="minorHAnsi"/>
          <w:sz w:val="24"/>
          <w:szCs w:val="24"/>
          <w:lang w:eastAsia="es-CL"/>
        </w:rPr>
        <w:t>e como referencia &lt;</w:t>
      </w:r>
      <w:proofErr w:type="spellStart"/>
      <w:r>
        <w:rPr>
          <w:rFonts w:eastAsia="Times New Roman" w:cstheme="minorHAnsi"/>
          <w:sz w:val="24"/>
          <w:szCs w:val="24"/>
          <w:lang w:eastAsia="es-CL"/>
        </w:rPr>
        <w:t>activities</w:t>
      </w:r>
      <w:proofErr w:type="spellEnd"/>
      <w:r>
        <w:rPr>
          <w:rFonts w:eastAsia="Times New Roman" w:cstheme="minorHAnsi"/>
          <w:sz w:val="24"/>
          <w:szCs w:val="24"/>
          <w:lang w:eastAsia="es-CL"/>
        </w:rPr>
        <w:t xml:space="preserve">&gt;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r w:rsidRPr="00933EE3">
        <w:rPr>
          <w:rFonts w:eastAsia="Times New Roman" w:cstheme="minorHAnsi"/>
          <w:sz w:val="24"/>
          <w:szCs w:val="24"/>
          <w:lang w:eastAsia="es-CL"/>
        </w:rPr>
        <w:t>support-activity</w:t>
      </w:r>
      <w:proofErr w:type="spellEnd"/>
      <w:r w:rsidRPr="00933EE3">
        <w:rPr>
          <w:rFonts w:eastAsia="Times New Roman" w:cstheme="minorHAnsi"/>
          <w:sz w:val="24"/>
          <w:szCs w:val="24"/>
          <w:lang w:eastAsia="es-CL"/>
        </w:rPr>
        <w:t xml:space="preserve">&gt;El profesor orientará los alumnos, como tutor de la actividad, </w:t>
      </w:r>
      <w:proofErr w:type="spellStart"/>
      <w:r w:rsidRPr="00933EE3">
        <w:rPr>
          <w:rFonts w:eastAsia="Times New Roman" w:cstheme="minorHAnsi"/>
          <w:sz w:val="24"/>
          <w:szCs w:val="24"/>
          <w:lang w:eastAsia="es-CL"/>
        </w:rPr>
        <w:t>disponibilizando</w:t>
      </w:r>
      <w:proofErr w:type="spellEnd"/>
      <w:r w:rsidRPr="00933EE3">
        <w:rPr>
          <w:rFonts w:eastAsia="Times New Roman" w:cstheme="minorHAnsi"/>
          <w:sz w:val="24"/>
          <w:szCs w:val="24"/>
          <w:lang w:eastAsia="es-CL"/>
        </w:rPr>
        <w:t xml:space="preserve"> los enlaces en la plataforma o presencialmente para los alumnos que quieran profundizar y dejando que los alumnos se organicen en </w:t>
      </w:r>
      <w:proofErr w:type="gramStart"/>
      <w:r w:rsidRPr="00933EE3">
        <w:rPr>
          <w:rFonts w:eastAsia="Times New Roman" w:cstheme="minorHAnsi"/>
          <w:sz w:val="24"/>
          <w:szCs w:val="24"/>
          <w:lang w:eastAsia="es-CL"/>
        </w:rPr>
        <w:t>grupos ,</w:t>
      </w:r>
      <w:proofErr w:type="gramEnd"/>
      <w:r w:rsidRPr="00933EE3">
        <w:rPr>
          <w:rFonts w:eastAsia="Times New Roman" w:cstheme="minorHAnsi"/>
          <w:sz w:val="24"/>
          <w:szCs w:val="24"/>
          <w:lang w:eastAsia="es-CL"/>
        </w:rPr>
        <w:t xml:space="preserve"> elegido ellos mismos u</w:t>
      </w:r>
      <w:r>
        <w:rPr>
          <w:rFonts w:eastAsia="Times New Roman" w:cstheme="minorHAnsi"/>
          <w:sz w:val="24"/>
          <w:szCs w:val="24"/>
          <w:lang w:eastAsia="es-CL"/>
        </w:rPr>
        <w:t>n encargado&lt;/</w:t>
      </w:r>
      <w:proofErr w:type="spellStart"/>
      <w:r>
        <w:rPr>
          <w:rFonts w:eastAsia="Times New Roman" w:cstheme="minorHAnsi"/>
          <w:sz w:val="24"/>
          <w:szCs w:val="24"/>
          <w:lang w:eastAsia="es-CL"/>
        </w:rPr>
        <w:t>support-activity</w:t>
      </w:r>
      <w:proofErr w:type="spellEnd"/>
      <w:r>
        <w:rPr>
          <w:rFonts w:eastAsia="Times New Roman" w:cstheme="minorHAnsi"/>
          <w:sz w:val="24"/>
          <w:szCs w:val="24"/>
          <w:lang w:eastAsia="es-CL"/>
        </w:rPr>
        <w:t>&gt;</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proofErr w:type="gramStart"/>
      <w:r w:rsidRPr="00933EE3">
        <w:rPr>
          <w:rFonts w:eastAsia="Times New Roman" w:cstheme="minorHAnsi"/>
          <w:sz w:val="24"/>
          <w:szCs w:val="24"/>
          <w:lang w:eastAsia="es-CL"/>
        </w:rPr>
        <w:t>method</w:t>
      </w:r>
      <w:proofErr w:type="spellEnd"/>
      <w:proofErr w:type="gramEnd"/>
      <w:r w:rsidRPr="00933EE3">
        <w:rPr>
          <w:rFonts w:eastAsia="Times New Roman" w:cstheme="minorHAnsi"/>
          <w:sz w:val="24"/>
          <w:szCs w:val="24"/>
          <w:lang w:eastAsia="es-CL"/>
        </w:rPr>
        <w:t>&gt; modalidad constructivista que se aproxima al modelo POL(</w:t>
      </w:r>
      <w:proofErr w:type="spellStart"/>
      <w:r w:rsidRPr="00933EE3">
        <w:rPr>
          <w:rFonts w:eastAsia="Times New Roman" w:cstheme="minorHAnsi"/>
          <w:sz w:val="24"/>
          <w:szCs w:val="24"/>
          <w:lang w:eastAsia="es-CL"/>
        </w:rPr>
        <w:t>Proyect</w:t>
      </w:r>
      <w:proofErr w:type="spellEnd"/>
      <w:r w:rsidRPr="00933EE3">
        <w:rPr>
          <w:rFonts w:eastAsia="Times New Roman" w:cstheme="minorHAnsi"/>
          <w:sz w:val="24"/>
          <w:szCs w:val="24"/>
          <w:lang w:eastAsia="es-CL"/>
        </w:rPr>
        <w:t xml:space="preserve"> </w:t>
      </w:r>
      <w:proofErr w:type="spellStart"/>
      <w:r w:rsidRPr="00933EE3">
        <w:rPr>
          <w:rFonts w:eastAsia="Times New Roman" w:cstheme="minorHAnsi"/>
          <w:sz w:val="24"/>
          <w:szCs w:val="24"/>
          <w:lang w:eastAsia="es-CL"/>
        </w:rPr>
        <w:t>Oriented</w:t>
      </w:r>
      <w:proofErr w:type="spellEnd"/>
      <w:r w:rsidRPr="00933EE3">
        <w:rPr>
          <w:rFonts w:eastAsia="Times New Roman" w:cstheme="minorHAnsi"/>
          <w:sz w:val="24"/>
          <w:szCs w:val="24"/>
          <w:lang w:eastAsia="es-CL"/>
        </w:rPr>
        <w:t xml:space="preserve"> </w:t>
      </w:r>
      <w:proofErr w:type="spellStart"/>
      <w:r w:rsidRPr="00933EE3">
        <w:rPr>
          <w:rFonts w:eastAsia="Times New Roman" w:cstheme="minorHAnsi"/>
          <w:sz w:val="24"/>
          <w:szCs w:val="24"/>
          <w:lang w:eastAsia="es-CL"/>
        </w:rPr>
        <w:t>Learning</w:t>
      </w:r>
      <w:proofErr w:type="spellEnd"/>
      <w:r w:rsidRPr="00933EE3">
        <w:rPr>
          <w:rFonts w:eastAsia="Times New Roman" w:cstheme="minorHAnsi"/>
          <w:sz w:val="24"/>
          <w:szCs w:val="24"/>
          <w:lang w:eastAsia="es-CL"/>
        </w:rPr>
        <w:t xml:space="preserve">) o “Aprendizaje Basado en Proyecto”, con base en los principios aprender </w:t>
      </w:r>
      <w:r w:rsidRPr="00933EE3">
        <w:rPr>
          <w:rFonts w:eastAsia="Times New Roman" w:cstheme="minorHAnsi"/>
          <w:sz w:val="24"/>
          <w:szCs w:val="24"/>
          <w:lang w:eastAsia="es-CL"/>
        </w:rPr>
        <w:lastRenderedPageBreak/>
        <w:t xml:space="preserve">haciendo, “aprender a aprender </w:t>
      </w:r>
      <w:proofErr w:type="spellStart"/>
      <w:r w:rsidRPr="00933EE3">
        <w:rPr>
          <w:rFonts w:eastAsia="Times New Roman" w:cstheme="minorHAnsi"/>
          <w:sz w:val="24"/>
          <w:szCs w:val="24"/>
          <w:lang w:eastAsia="es-CL"/>
        </w:rPr>
        <w:t>juntos”formación</w:t>
      </w:r>
      <w:proofErr w:type="spellEnd"/>
      <w:r w:rsidRPr="00933EE3">
        <w:rPr>
          <w:rFonts w:eastAsia="Times New Roman" w:cstheme="minorHAnsi"/>
          <w:sz w:val="24"/>
          <w:szCs w:val="24"/>
          <w:lang w:eastAsia="es-CL"/>
        </w:rPr>
        <w:t xml:space="preserve"> </w:t>
      </w:r>
      <w:proofErr w:type="spellStart"/>
      <w:r w:rsidRPr="00933EE3">
        <w:rPr>
          <w:rFonts w:eastAsia="Times New Roman" w:cstheme="minorHAnsi"/>
          <w:sz w:val="24"/>
          <w:szCs w:val="24"/>
          <w:lang w:eastAsia="es-CL"/>
        </w:rPr>
        <w:t>semi</w:t>
      </w:r>
      <w:proofErr w:type="spellEnd"/>
      <w:r w:rsidRPr="00933EE3">
        <w:rPr>
          <w:rFonts w:eastAsia="Times New Roman" w:cstheme="minorHAnsi"/>
          <w:sz w:val="24"/>
          <w:szCs w:val="24"/>
          <w:lang w:eastAsia="es-CL"/>
        </w:rPr>
        <w:t xml:space="preserve"> presencial .Además estos objetos de aprendizaje podrán ser colgados en un campus. Horario del curso relativamente y compaginando su horario para la formación posibilitando su reutilización interoperabilidad, accesibilidad y du</w:t>
      </w:r>
      <w:r>
        <w:rPr>
          <w:rFonts w:eastAsia="Times New Roman" w:cstheme="minorHAnsi"/>
          <w:sz w:val="24"/>
          <w:szCs w:val="24"/>
          <w:lang w:eastAsia="es-CL"/>
        </w:rPr>
        <w:t>ración en el tiempo. &lt;/</w:t>
      </w:r>
      <w:proofErr w:type="spellStart"/>
      <w:proofErr w:type="gramStart"/>
      <w:r>
        <w:rPr>
          <w:rFonts w:eastAsia="Times New Roman" w:cstheme="minorHAnsi"/>
          <w:sz w:val="24"/>
          <w:szCs w:val="24"/>
          <w:lang w:eastAsia="es-CL"/>
        </w:rPr>
        <w:t>method</w:t>
      </w:r>
      <w:proofErr w:type="spellEnd"/>
      <w:proofErr w:type="gramEnd"/>
      <w:r>
        <w:rPr>
          <w:rFonts w:eastAsia="Times New Roman" w:cstheme="minorHAnsi"/>
          <w:sz w:val="24"/>
          <w:szCs w:val="24"/>
          <w:lang w:eastAsia="es-CL"/>
        </w:rPr>
        <w:t xml:space="preserve">&gt; </w:t>
      </w:r>
    </w:p>
    <w:p w:rsidR="00933EE3" w:rsidRPr="00933EE3" w:rsidRDefault="00933EE3" w:rsidP="00933EE3">
      <w:pPr>
        <w:spacing w:after="0" w:line="360" w:lineRule="auto"/>
        <w:jc w:val="both"/>
        <w:rPr>
          <w:rFonts w:eastAsia="Times New Roman" w:cstheme="minorHAnsi"/>
          <w:sz w:val="24"/>
          <w:szCs w:val="24"/>
          <w:lang w:eastAsia="es-CL"/>
        </w:rPr>
      </w:pP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r w:rsidRPr="00933EE3">
        <w:rPr>
          <w:rFonts w:eastAsia="Times New Roman" w:cstheme="minorHAnsi"/>
          <w:sz w:val="24"/>
          <w:szCs w:val="24"/>
          <w:lang w:eastAsia="es-CL"/>
        </w:rPr>
        <w:t>learning-activity</w:t>
      </w:r>
      <w:proofErr w:type="spellEnd"/>
      <w:r w:rsidRPr="00933EE3">
        <w:rPr>
          <w:rFonts w:eastAsia="Times New Roman" w:cstheme="minorHAnsi"/>
          <w:sz w:val="24"/>
          <w:szCs w:val="24"/>
          <w:lang w:eastAsia="es-CL"/>
        </w:rPr>
        <w:t>&gt;Podrá haber un estudio de caso en el ámbito escolar, empresa o universidad para la fijación d</w:t>
      </w:r>
      <w:r>
        <w:rPr>
          <w:rFonts w:eastAsia="Times New Roman" w:cstheme="minorHAnsi"/>
          <w:sz w:val="24"/>
          <w:szCs w:val="24"/>
          <w:lang w:eastAsia="es-CL"/>
        </w:rPr>
        <w:t>el concepto&lt;/</w:t>
      </w:r>
      <w:proofErr w:type="spellStart"/>
      <w:r>
        <w:rPr>
          <w:rFonts w:eastAsia="Times New Roman" w:cstheme="minorHAnsi"/>
          <w:sz w:val="24"/>
          <w:szCs w:val="24"/>
          <w:lang w:eastAsia="es-CL"/>
        </w:rPr>
        <w:t>learning-activity</w:t>
      </w:r>
      <w:proofErr w:type="spellEnd"/>
      <w:r>
        <w:rPr>
          <w:rFonts w:eastAsia="Times New Roman" w:cstheme="minorHAnsi"/>
          <w:sz w:val="24"/>
          <w:szCs w:val="24"/>
          <w:lang w:eastAsia="es-CL"/>
        </w:rPr>
        <w:t>&gt;</w:t>
      </w:r>
    </w:p>
    <w:p w:rsidR="00933EE3" w:rsidRP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r w:rsidRPr="00933EE3">
        <w:rPr>
          <w:rFonts w:eastAsia="Times New Roman" w:cstheme="minorHAnsi"/>
          <w:sz w:val="24"/>
          <w:szCs w:val="24"/>
          <w:lang w:eastAsia="es-CL"/>
        </w:rPr>
        <w:t>Keywords</w:t>
      </w:r>
      <w:proofErr w:type="spellEnd"/>
      <w:r w:rsidRPr="00933EE3">
        <w:rPr>
          <w:rFonts w:eastAsia="Times New Roman" w:cstheme="minorHAnsi"/>
          <w:sz w:val="24"/>
          <w:szCs w:val="24"/>
          <w:lang w:eastAsia="es-CL"/>
        </w:rPr>
        <w:t>&gt; pizarra digital, PID, alfabetización digital, Tic en el aula, TIC&lt;/</w:t>
      </w:r>
      <w:proofErr w:type="spellStart"/>
      <w:r w:rsidRPr="00933EE3">
        <w:rPr>
          <w:rFonts w:eastAsia="Times New Roman" w:cstheme="minorHAnsi"/>
          <w:sz w:val="24"/>
          <w:szCs w:val="24"/>
          <w:lang w:eastAsia="es-CL"/>
        </w:rPr>
        <w:t>Keywords</w:t>
      </w:r>
      <w:proofErr w:type="spellEnd"/>
      <w:r w:rsidRPr="00933EE3">
        <w:rPr>
          <w:rFonts w:eastAsia="Times New Roman" w:cstheme="minorHAnsi"/>
          <w:sz w:val="24"/>
          <w:szCs w:val="24"/>
          <w:lang w:eastAsia="es-CL"/>
        </w:rPr>
        <w:t>&gt;</w:t>
      </w:r>
    </w:p>
    <w:p w:rsidR="00933EE3" w:rsidRPr="00933EE3" w:rsidRDefault="00933EE3" w:rsidP="00933EE3">
      <w:pPr>
        <w:spacing w:after="0" w:line="360" w:lineRule="auto"/>
        <w:jc w:val="both"/>
        <w:rPr>
          <w:rFonts w:eastAsia="Times New Roman" w:cstheme="minorHAnsi"/>
          <w:sz w:val="24"/>
          <w:szCs w:val="24"/>
          <w:lang w:eastAsia="es-CL"/>
        </w:rPr>
      </w:pPr>
    </w:p>
    <w:p w:rsidR="00933EE3" w:rsidRDefault="00933EE3" w:rsidP="00933EE3">
      <w:pPr>
        <w:spacing w:after="0" w:line="360" w:lineRule="auto"/>
        <w:jc w:val="both"/>
        <w:rPr>
          <w:rFonts w:eastAsia="Times New Roman" w:cstheme="minorHAnsi"/>
          <w:sz w:val="24"/>
          <w:szCs w:val="24"/>
          <w:lang w:eastAsia="es-CL"/>
        </w:rPr>
      </w:pPr>
      <w:r w:rsidRPr="00933EE3">
        <w:rPr>
          <w:rFonts w:eastAsia="Times New Roman" w:cstheme="minorHAnsi"/>
          <w:sz w:val="24"/>
          <w:szCs w:val="24"/>
          <w:lang w:eastAsia="es-CL"/>
        </w:rPr>
        <w:t>&lt;/</w:t>
      </w:r>
      <w:proofErr w:type="spellStart"/>
      <w:proofErr w:type="gramStart"/>
      <w:r w:rsidRPr="00933EE3">
        <w:rPr>
          <w:rFonts w:eastAsia="Times New Roman" w:cstheme="minorHAnsi"/>
          <w:sz w:val="24"/>
          <w:szCs w:val="24"/>
          <w:lang w:eastAsia="es-CL"/>
        </w:rPr>
        <w:t>learning-object</w:t>
      </w:r>
      <w:proofErr w:type="spellEnd"/>
      <w:proofErr w:type="gramEnd"/>
      <w:r w:rsidRPr="00933EE3">
        <w:rPr>
          <w:rFonts w:eastAsia="Times New Roman" w:cstheme="minorHAnsi"/>
          <w:sz w:val="24"/>
          <w:szCs w:val="24"/>
          <w:lang w:eastAsia="es-CL"/>
        </w:rPr>
        <w:t>&gt;</w:t>
      </w:r>
    </w:p>
    <w:p w:rsidR="00933EE3" w:rsidRDefault="00933EE3" w:rsidP="00933EE3">
      <w:pPr>
        <w:spacing w:after="0" w:line="360" w:lineRule="auto"/>
        <w:jc w:val="both"/>
        <w:rPr>
          <w:rFonts w:eastAsia="Times New Roman" w:cstheme="minorHAnsi"/>
          <w:sz w:val="24"/>
          <w:szCs w:val="24"/>
          <w:lang w:eastAsia="es-CL"/>
        </w:rPr>
      </w:pPr>
    </w:p>
    <w:tbl>
      <w:tblPr>
        <w:tblStyle w:val="Sombreadoclaro-nfasis5"/>
        <w:tblpPr w:leftFromText="141" w:rightFromText="141" w:vertAnchor="page" w:horzAnchor="margin" w:tblpY="6137"/>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13391F" w:rsidRPr="00E5212F" w:rsidTr="0013391F">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13391F" w:rsidRPr="00E5212F" w:rsidRDefault="0013391F" w:rsidP="0013391F">
            <w:pPr>
              <w:autoSpaceDE w:val="0"/>
              <w:autoSpaceDN w:val="0"/>
              <w:adjustRightInd w:val="0"/>
              <w:jc w:val="both"/>
              <w:rPr>
                <w:rFonts w:cstheme="minorHAnsi"/>
                <w:b w:val="0"/>
                <w:bCs w:val="0"/>
                <w:color w:val="auto"/>
                <w:sz w:val="24"/>
                <w:szCs w:val="24"/>
                <w:lang w:val="es-CO"/>
              </w:rPr>
            </w:pPr>
          </w:p>
          <w:p w:rsidR="0013391F" w:rsidRPr="00E5212F" w:rsidRDefault="0013391F" w:rsidP="0013391F">
            <w:pPr>
              <w:rPr>
                <w:rFonts w:cstheme="minorHAnsi"/>
                <w:color w:val="auto"/>
                <w:sz w:val="24"/>
                <w:szCs w:val="24"/>
              </w:rPr>
            </w:pPr>
            <w:r>
              <w:rPr>
                <w:rFonts w:eastAsia="Times New Roman" w:cstheme="minorHAnsi"/>
                <w:color w:val="auto"/>
                <w:sz w:val="24"/>
                <w:szCs w:val="24"/>
                <w:lang w:eastAsia="es-CL"/>
              </w:rPr>
              <w:t>8. Implementación</w:t>
            </w:r>
          </w:p>
          <w:p w:rsidR="0013391F" w:rsidRPr="00E5212F" w:rsidRDefault="0013391F" w:rsidP="0013391F">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13391F" w:rsidRPr="00E5212F" w:rsidRDefault="0013391F" w:rsidP="0013391F">
            <w:pPr>
              <w:autoSpaceDE w:val="0"/>
              <w:autoSpaceDN w:val="0"/>
              <w:adjustRightInd w:val="0"/>
              <w:jc w:val="both"/>
              <w:cnfStyle w:val="100000000000"/>
              <w:rPr>
                <w:rFonts w:cstheme="minorHAnsi"/>
                <w:color w:val="auto"/>
                <w:sz w:val="24"/>
                <w:szCs w:val="24"/>
              </w:rPr>
            </w:pPr>
          </w:p>
        </w:tc>
      </w:tr>
    </w:tbl>
    <w:p w:rsidR="00933EE3" w:rsidRDefault="00933EE3" w:rsidP="00933EE3">
      <w:pPr>
        <w:spacing w:after="0" w:line="360" w:lineRule="auto"/>
        <w:jc w:val="both"/>
        <w:rPr>
          <w:rFonts w:eastAsia="Times New Roman" w:cstheme="minorHAnsi"/>
          <w:sz w:val="24"/>
          <w:szCs w:val="24"/>
          <w:lang w:eastAsia="es-CL"/>
        </w:rPr>
      </w:pPr>
    </w:p>
    <w:p w:rsidR="00933EE3" w:rsidRDefault="0013391F" w:rsidP="00933EE3">
      <w:pPr>
        <w:spacing w:after="0" w:line="360" w:lineRule="auto"/>
        <w:jc w:val="both"/>
        <w:rPr>
          <w:rFonts w:ascii="Arial" w:hAnsi="Arial" w:cs="Arial"/>
        </w:rPr>
      </w:pPr>
      <w:r>
        <w:rPr>
          <w:rFonts w:ascii="Arial" w:hAnsi="Arial" w:cs="Arial"/>
        </w:rPr>
        <w:t>Es un objeto de aprendizaje de baja calidad sin fotos y el resumen en texto de Marques, que corresponde al empaquetado anterior.</w:t>
      </w: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p w:rsidR="0013391F" w:rsidRDefault="0013391F" w:rsidP="00933EE3">
      <w:pPr>
        <w:spacing w:after="0" w:line="360" w:lineRule="auto"/>
        <w:jc w:val="both"/>
        <w:rPr>
          <w:rFonts w:ascii="Arial" w:hAnsi="Arial" w:cs="Arial"/>
        </w:rPr>
      </w:pPr>
    </w:p>
    <w:tbl>
      <w:tblPr>
        <w:tblStyle w:val="Sombreadoclaro-nfasis5"/>
        <w:tblpPr w:leftFromText="141" w:rightFromText="141" w:vertAnchor="page" w:horzAnchor="margin" w:tblpY="1030"/>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13391F" w:rsidRPr="00E5212F" w:rsidTr="0013391F">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13391F" w:rsidRPr="00E5212F" w:rsidRDefault="0013391F" w:rsidP="0013391F">
            <w:pPr>
              <w:autoSpaceDE w:val="0"/>
              <w:autoSpaceDN w:val="0"/>
              <w:adjustRightInd w:val="0"/>
              <w:jc w:val="both"/>
              <w:rPr>
                <w:rFonts w:cstheme="minorHAnsi"/>
                <w:b w:val="0"/>
                <w:bCs w:val="0"/>
                <w:color w:val="auto"/>
                <w:sz w:val="24"/>
                <w:szCs w:val="24"/>
                <w:lang w:val="es-CO"/>
              </w:rPr>
            </w:pPr>
          </w:p>
          <w:p w:rsidR="0013391F" w:rsidRPr="00E5212F" w:rsidRDefault="0013391F" w:rsidP="0013391F">
            <w:pPr>
              <w:rPr>
                <w:rFonts w:cstheme="minorHAnsi"/>
                <w:color w:val="auto"/>
                <w:sz w:val="24"/>
                <w:szCs w:val="24"/>
              </w:rPr>
            </w:pPr>
            <w:r>
              <w:rPr>
                <w:rFonts w:eastAsia="Times New Roman" w:cstheme="minorHAnsi"/>
                <w:color w:val="auto"/>
                <w:sz w:val="24"/>
                <w:szCs w:val="24"/>
                <w:lang w:eastAsia="es-CL"/>
              </w:rPr>
              <w:t>9. Evaluación</w:t>
            </w:r>
          </w:p>
          <w:p w:rsidR="0013391F" w:rsidRPr="00E5212F" w:rsidRDefault="0013391F" w:rsidP="0013391F">
            <w:pPr>
              <w:jc w:val="both"/>
              <w:rPr>
                <w:rFonts w:cstheme="minorHAnsi"/>
                <w:sz w:val="24"/>
                <w:szCs w:val="24"/>
              </w:rPr>
            </w:pPr>
          </w:p>
        </w:tc>
        <w:tc>
          <w:tcPr>
            <w:tcW w:w="1783" w:type="dxa"/>
            <w:tcBorders>
              <w:top w:val="none" w:sz="0" w:space="0" w:color="auto"/>
              <w:left w:val="none" w:sz="0" w:space="0" w:color="auto"/>
              <w:bottom w:val="none" w:sz="0" w:space="0" w:color="auto"/>
              <w:right w:val="none" w:sz="0" w:space="0" w:color="auto"/>
            </w:tcBorders>
          </w:tcPr>
          <w:p w:rsidR="0013391F" w:rsidRPr="00E5212F" w:rsidRDefault="0013391F" w:rsidP="0013391F">
            <w:pPr>
              <w:autoSpaceDE w:val="0"/>
              <w:autoSpaceDN w:val="0"/>
              <w:adjustRightInd w:val="0"/>
              <w:jc w:val="both"/>
              <w:cnfStyle w:val="100000000000"/>
              <w:rPr>
                <w:rFonts w:cstheme="minorHAnsi"/>
                <w:color w:val="auto"/>
                <w:sz w:val="24"/>
                <w:szCs w:val="24"/>
              </w:rPr>
            </w:pPr>
          </w:p>
        </w:tc>
      </w:tr>
    </w:tbl>
    <w:p w:rsidR="000A4966" w:rsidRDefault="000A4966" w:rsidP="00933EE3">
      <w:pPr>
        <w:spacing w:after="0" w:line="360" w:lineRule="auto"/>
        <w:jc w:val="both"/>
        <w:rPr>
          <w:rFonts w:ascii="Arial" w:hAnsi="Arial" w:cs="Arial"/>
        </w:rPr>
      </w:pPr>
    </w:p>
    <w:p w:rsidR="0013391F" w:rsidRPr="00B66D66" w:rsidRDefault="0013391F" w:rsidP="00933EE3">
      <w:pPr>
        <w:spacing w:after="0" w:line="360" w:lineRule="auto"/>
        <w:jc w:val="both"/>
        <w:rPr>
          <w:rFonts w:cs="Arial"/>
          <w:b/>
          <w:sz w:val="24"/>
          <w:szCs w:val="24"/>
        </w:rPr>
      </w:pPr>
    </w:p>
    <w:p w:rsidR="0013391F" w:rsidRDefault="00B66D66" w:rsidP="00933EE3">
      <w:pPr>
        <w:spacing w:after="0" w:line="360" w:lineRule="auto"/>
        <w:jc w:val="both"/>
        <w:rPr>
          <w:rFonts w:cs="Arial"/>
          <w:b/>
          <w:sz w:val="24"/>
          <w:szCs w:val="24"/>
        </w:rPr>
      </w:pPr>
      <w:r w:rsidRPr="00B66D66">
        <w:rPr>
          <w:rFonts w:cs="Arial"/>
          <w:b/>
          <w:sz w:val="24"/>
          <w:szCs w:val="24"/>
        </w:rPr>
        <w:t>9.1 Evaluación del OA</w:t>
      </w:r>
    </w:p>
    <w:p w:rsidR="00146690" w:rsidRPr="00146690" w:rsidRDefault="00146690" w:rsidP="00146690">
      <w:pPr>
        <w:spacing w:after="0" w:line="360" w:lineRule="auto"/>
        <w:jc w:val="both"/>
        <w:rPr>
          <w:rFonts w:cs="Arial"/>
          <w:sz w:val="24"/>
          <w:szCs w:val="24"/>
        </w:rPr>
      </w:pPr>
      <w:r w:rsidRPr="00146690">
        <w:rPr>
          <w:rFonts w:cs="Arial"/>
          <w:sz w:val="24"/>
          <w:szCs w:val="24"/>
        </w:rPr>
        <w:t>La evaluación de objetos de aprendizaje, es un aspecto relevante para me</w:t>
      </w:r>
      <w:r>
        <w:rPr>
          <w:rFonts w:cs="Arial"/>
          <w:sz w:val="24"/>
          <w:szCs w:val="24"/>
        </w:rPr>
        <w:t>dir el impacto y uso del objeto</w:t>
      </w:r>
      <w:r w:rsidRPr="00146690">
        <w:rPr>
          <w:rFonts w:cs="Arial"/>
          <w:sz w:val="24"/>
          <w:szCs w:val="24"/>
        </w:rPr>
        <w:t>,</w:t>
      </w:r>
      <w:r>
        <w:rPr>
          <w:rFonts w:cs="Arial"/>
          <w:sz w:val="24"/>
          <w:szCs w:val="24"/>
        </w:rPr>
        <w:t xml:space="preserve"> </w:t>
      </w:r>
      <w:r w:rsidRPr="00146690">
        <w:rPr>
          <w:rFonts w:cs="Arial"/>
          <w:sz w:val="24"/>
          <w:szCs w:val="24"/>
        </w:rPr>
        <w:t>como también las futuras mejoras a realizar en el mismo.</w:t>
      </w:r>
    </w:p>
    <w:p w:rsidR="00146690" w:rsidRPr="00146690" w:rsidRDefault="00146690" w:rsidP="00146690">
      <w:pPr>
        <w:spacing w:after="0" w:line="360" w:lineRule="auto"/>
        <w:jc w:val="both"/>
        <w:rPr>
          <w:rFonts w:cs="Arial"/>
          <w:sz w:val="24"/>
          <w:szCs w:val="24"/>
        </w:rPr>
      </w:pPr>
      <w:r w:rsidRPr="00146690">
        <w:rPr>
          <w:rFonts w:cs="Arial"/>
          <w:sz w:val="24"/>
          <w:szCs w:val="24"/>
        </w:rPr>
        <w:t>Se proponen tres dimensiones para evaluar los OA y dentro de cada una de ellas diferentes criterios:</w:t>
      </w:r>
    </w:p>
    <w:p w:rsidR="00146690" w:rsidRPr="00146690" w:rsidRDefault="00146690" w:rsidP="00146690">
      <w:pPr>
        <w:spacing w:after="0" w:line="360" w:lineRule="auto"/>
        <w:jc w:val="both"/>
        <w:rPr>
          <w:rFonts w:cs="Arial"/>
          <w:b/>
          <w:sz w:val="24"/>
          <w:szCs w:val="24"/>
        </w:rPr>
      </w:pPr>
    </w:p>
    <w:p w:rsidR="00146690" w:rsidRPr="00B46772" w:rsidRDefault="00146690" w:rsidP="00B46772">
      <w:pPr>
        <w:spacing w:after="0" w:line="360" w:lineRule="auto"/>
        <w:jc w:val="both"/>
        <w:rPr>
          <w:rFonts w:cs="Arial"/>
          <w:b/>
          <w:sz w:val="24"/>
          <w:szCs w:val="24"/>
        </w:rPr>
      </w:pPr>
      <w:r w:rsidRPr="00B46772">
        <w:rPr>
          <w:rFonts w:cs="Arial"/>
          <w:b/>
          <w:sz w:val="24"/>
          <w:szCs w:val="24"/>
        </w:rPr>
        <w:t>Calidad de contenido:</w:t>
      </w:r>
    </w:p>
    <w:p w:rsidR="00B46772" w:rsidRDefault="00146690" w:rsidP="00E81E19">
      <w:pPr>
        <w:pStyle w:val="Prrafodelista"/>
        <w:numPr>
          <w:ilvl w:val="0"/>
          <w:numId w:val="13"/>
        </w:numPr>
        <w:spacing w:after="0" w:line="360" w:lineRule="auto"/>
        <w:jc w:val="both"/>
        <w:rPr>
          <w:rFonts w:cs="Arial"/>
          <w:sz w:val="24"/>
          <w:szCs w:val="24"/>
        </w:rPr>
      </w:pPr>
      <w:r w:rsidRPr="00B46772">
        <w:rPr>
          <w:rFonts w:cs="Arial"/>
          <w:sz w:val="24"/>
          <w:szCs w:val="24"/>
        </w:rPr>
        <w:t>Corrección de datos</w:t>
      </w:r>
    </w:p>
    <w:p w:rsidR="00B46772" w:rsidRDefault="00146690" w:rsidP="00E81E19">
      <w:pPr>
        <w:pStyle w:val="Prrafodelista"/>
        <w:numPr>
          <w:ilvl w:val="0"/>
          <w:numId w:val="13"/>
        </w:numPr>
        <w:spacing w:after="0" w:line="360" w:lineRule="auto"/>
        <w:jc w:val="both"/>
        <w:rPr>
          <w:rFonts w:cs="Arial"/>
          <w:sz w:val="24"/>
          <w:szCs w:val="24"/>
        </w:rPr>
      </w:pPr>
      <w:r w:rsidRPr="00B46772">
        <w:rPr>
          <w:rFonts w:cs="Arial"/>
          <w:sz w:val="24"/>
          <w:szCs w:val="24"/>
        </w:rPr>
        <w:t>Aprendizaje significativo</w:t>
      </w:r>
    </w:p>
    <w:p w:rsidR="00B46772" w:rsidRDefault="00146690" w:rsidP="00E81E19">
      <w:pPr>
        <w:pStyle w:val="Prrafodelista"/>
        <w:numPr>
          <w:ilvl w:val="0"/>
          <w:numId w:val="13"/>
        </w:numPr>
        <w:spacing w:after="0" w:line="360" w:lineRule="auto"/>
        <w:jc w:val="both"/>
        <w:rPr>
          <w:rFonts w:cs="Arial"/>
          <w:sz w:val="24"/>
          <w:szCs w:val="24"/>
        </w:rPr>
      </w:pPr>
      <w:r w:rsidRPr="00B46772">
        <w:rPr>
          <w:rFonts w:cs="Arial"/>
          <w:sz w:val="24"/>
          <w:szCs w:val="24"/>
        </w:rPr>
        <w:t>Dificultad del contenido</w:t>
      </w:r>
    </w:p>
    <w:p w:rsidR="00146690" w:rsidRPr="00B46772" w:rsidRDefault="00146690" w:rsidP="00E81E19">
      <w:pPr>
        <w:pStyle w:val="Prrafodelista"/>
        <w:numPr>
          <w:ilvl w:val="0"/>
          <w:numId w:val="13"/>
        </w:numPr>
        <w:spacing w:after="0" w:line="360" w:lineRule="auto"/>
        <w:jc w:val="both"/>
        <w:rPr>
          <w:rFonts w:cs="Arial"/>
          <w:sz w:val="24"/>
          <w:szCs w:val="24"/>
        </w:rPr>
      </w:pPr>
      <w:r w:rsidRPr="00B46772">
        <w:rPr>
          <w:rFonts w:cs="Arial"/>
          <w:sz w:val="24"/>
          <w:szCs w:val="24"/>
        </w:rPr>
        <w:t>Contenido necesario para avanzar en el dominio de la DPI.</w:t>
      </w:r>
    </w:p>
    <w:p w:rsidR="00B46772" w:rsidRDefault="00B46772" w:rsidP="00146690">
      <w:pPr>
        <w:spacing w:after="0" w:line="360" w:lineRule="auto"/>
        <w:jc w:val="both"/>
        <w:rPr>
          <w:rFonts w:cs="Arial"/>
          <w:b/>
          <w:sz w:val="24"/>
          <w:szCs w:val="24"/>
        </w:rPr>
      </w:pPr>
    </w:p>
    <w:p w:rsidR="00146690" w:rsidRPr="00146690" w:rsidRDefault="00146690" w:rsidP="00146690">
      <w:pPr>
        <w:spacing w:after="0" w:line="360" w:lineRule="auto"/>
        <w:jc w:val="both"/>
        <w:rPr>
          <w:rFonts w:cs="Arial"/>
          <w:b/>
          <w:sz w:val="24"/>
          <w:szCs w:val="24"/>
        </w:rPr>
      </w:pPr>
      <w:r w:rsidRPr="00146690">
        <w:rPr>
          <w:rFonts w:cs="Arial"/>
          <w:b/>
          <w:sz w:val="24"/>
          <w:szCs w:val="24"/>
        </w:rPr>
        <w:t xml:space="preserve"> Efectividad como herramienta de aprendizaje:</w:t>
      </w:r>
    </w:p>
    <w:p w:rsidR="00B46772" w:rsidRDefault="00146690" w:rsidP="00E81E19">
      <w:pPr>
        <w:pStyle w:val="Prrafodelista"/>
        <w:numPr>
          <w:ilvl w:val="0"/>
          <w:numId w:val="14"/>
        </w:numPr>
        <w:spacing w:after="0" w:line="360" w:lineRule="auto"/>
        <w:jc w:val="both"/>
        <w:rPr>
          <w:rFonts w:cs="Arial"/>
          <w:sz w:val="24"/>
          <w:szCs w:val="24"/>
        </w:rPr>
      </w:pPr>
      <w:r w:rsidRPr="00B46772">
        <w:rPr>
          <w:rFonts w:cs="Arial"/>
          <w:sz w:val="24"/>
          <w:szCs w:val="24"/>
        </w:rPr>
        <w:t>Contexto de uso</w:t>
      </w:r>
    </w:p>
    <w:p w:rsidR="00B46772" w:rsidRDefault="00146690" w:rsidP="00E81E19">
      <w:pPr>
        <w:pStyle w:val="Prrafodelista"/>
        <w:numPr>
          <w:ilvl w:val="0"/>
          <w:numId w:val="14"/>
        </w:numPr>
        <w:spacing w:after="0" w:line="360" w:lineRule="auto"/>
        <w:jc w:val="both"/>
        <w:rPr>
          <w:rFonts w:cs="Arial"/>
          <w:sz w:val="24"/>
          <w:szCs w:val="24"/>
        </w:rPr>
      </w:pPr>
      <w:r w:rsidRPr="00B46772">
        <w:rPr>
          <w:rFonts w:cs="Arial"/>
          <w:sz w:val="24"/>
          <w:szCs w:val="24"/>
        </w:rPr>
        <w:t>Objetivos de aprendizaje</w:t>
      </w:r>
    </w:p>
    <w:p w:rsidR="00146690" w:rsidRPr="00B46772" w:rsidRDefault="00146690" w:rsidP="00E81E19">
      <w:pPr>
        <w:pStyle w:val="Prrafodelista"/>
        <w:numPr>
          <w:ilvl w:val="0"/>
          <w:numId w:val="14"/>
        </w:numPr>
        <w:spacing w:after="0" w:line="360" w:lineRule="auto"/>
        <w:jc w:val="both"/>
        <w:rPr>
          <w:rFonts w:cs="Arial"/>
          <w:sz w:val="24"/>
          <w:szCs w:val="24"/>
        </w:rPr>
      </w:pPr>
      <w:r w:rsidRPr="00B46772">
        <w:rPr>
          <w:rFonts w:cs="Arial"/>
          <w:sz w:val="24"/>
          <w:szCs w:val="24"/>
        </w:rPr>
        <w:t>Capacidades aprendidas</w:t>
      </w:r>
    </w:p>
    <w:p w:rsidR="00146690" w:rsidRPr="00B46772" w:rsidRDefault="00146690" w:rsidP="00146690">
      <w:pPr>
        <w:spacing w:after="0" w:line="360" w:lineRule="auto"/>
        <w:jc w:val="both"/>
        <w:rPr>
          <w:rFonts w:cs="Arial"/>
          <w:sz w:val="24"/>
          <w:szCs w:val="24"/>
        </w:rPr>
      </w:pPr>
    </w:p>
    <w:p w:rsidR="00146690" w:rsidRPr="00146690" w:rsidRDefault="00146690" w:rsidP="00146690">
      <w:pPr>
        <w:spacing w:after="0" w:line="360" w:lineRule="auto"/>
        <w:jc w:val="both"/>
        <w:rPr>
          <w:rFonts w:cs="Arial"/>
          <w:b/>
          <w:sz w:val="24"/>
          <w:szCs w:val="24"/>
        </w:rPr>
      </w:pPr>
      <w:r w:rsidRPr="00146690">
        <w:rPr>
          <w:rFonts w:cs="Arial"/>
          <w:b/>
          <w:sz w:val="24"/>
          <w:szCs w:val="24"/>
        </w:rPr>
        <w:t xml:space="preserve"> Facilidad de uso: </w:t>
      </w:r>
    </w:p>
    <w:p w:rsidR="00B46772" w:rsidRDefault="00146690" w:rsidP="00E81E19">
      <w:pPr>
        <w:pStyle w:val="Prrafodelista"/>
        <w:numPr>
          <w:ilvl w:val="0"/>
          <w:numId w:val="15"/>
        </w:numPr>
        <w:spacing w:after="0" w:line="360" w:lineRule="auto"/>
        <w:jc w:val="both"/>
        <w:rPr>
          <w:rFonts w:cs="Arial"/>
          <w:sz w:val="24"/>
          <w:szCs w:val="24"/>
        </w:rPr>
      </w:pPr>
      <w:r w:rsidRPr="00B46772">
        <w:rPr>
          <w:rFonts w:cs="Arial"/>
          <w:sz w:val="24"/>
          <w:szCs w:val="24"/>
        </w:rPr>
        <w:t>Motivación</w:t>
      </w:r>
    </w:p>
    <w:p w:rsidR="00B46772" w:rsidRDefault="00146690" w:rsidP="00E81E19">
      <w:pPr>
        <w:pStyle w:val="Prrafodelista"/>
        <w:numPr>
          <w:ilvl w:val="0"/>
          <w:numId w:val="15"/>
        </w:numPr>
        <w:spacing w:after="0" w:line="360" w:lineRule="auto"/>
        <w:jc w:val="both"/>
        <w:rPr>
          <w:rFonts w:cs="Arial"/>
          <w:sz w:val="24"/>
          <w:szCs w:val="24"/>
        </w:rPr>
      </w:pPr>
      <w:r w:rsidRPr="00B46772">
        <w:rPr>
          <w:rFonts w:cs="Arial"/>
          <w:sz w:val="24"/>
          <w:szCs w:val="24"/>
        </w:rPr>
        <w:t>Atractivo visual</w:t>
      </w:r>
    </w:p>
    <w:p w:rsidR="00146690" w:rsidRPr="00B46772" w:rsidRDefault="00146690" w:rsidP="00E81E19">
      <w:pPr>
        <w:pStyle w:val="Prrafodelista"/>
        <w:numPr>
          <w:ilvl w:val="0"/>
          <w:numId w:val="15"/>
        </w:numPr>
        <w:spacing w:after="0" w:line="360" w:lineRule="auto"/>
        <w:jc w:val="both"/>
        <w:rPr>
          <w:rFonts w:cs="Arial"/>
          <w:sz w:val="24"/>
          <w:szCs w:val="24"/>
        </w:rPr>
      </w:pPr>
      <w:r w:rsidRPr="00B46772">
        <w:rPr>
          <w:rFonts w:cs="Arial"/>
          <w:sz w:val="24"/>
          <w:szCs w:val="24"/>
        </w:rPr>
        <w:t>Facilidad de uso</w:t>
      </w:r>
    </w:p>
    <w:p w:rsidR="00146690" w:rsidRPr="00B46772" w:rsidRDefault="00146690" w:rsidP="00146690">
      <w:pPr>
        <w:spacing w:after="0" w:line="360" w:lineRule="auto"/>
        <w:jc w:val="both"/>
        <w:rPr>
          <w:rFonts w:cs="Arial"/>
          <w:sz w:val="24"/>
          <w:szCs w:val="24"/>
        </w:rPr>
      </w:pPr>
    </w:p>
    <w:p w:rsidR="00B46772" w:rsidRDefault="00B46772" w:rsidP="00933EE3">
      <w:pPr>
        <w:spacing w:after="0" w:line="360" w:lineRule="auto"/>
        <w:jc w:val="both"/>
        <w:rPr>
          <w:rFonts w:cs="Arial"/>
          <w:sz w:val="24"/>
          <w:szCs w:val="24"/>
        </w:rPr>
      </w:pPr>
      <w:r w:rsidRPr="00B46772">
        <w:rPr>
          <w:rFonts w:cs="Arial"/>
          <w:sz w:val="24"/>
          <w:szCs w:val="24"/>
        </w:rPr>
        <w:t>Siguiendo</w:t>
      </w:r>
      <w:r w:rsidR="00146690" w:rsidRPr="00B46772">
        <w:rPr>
          <w:rFonts w:cs="Arial"/>
          <w:sz w:val="24"/>
          <w:szCs w:val="24"/>
        </w:rPr>
        <w:t xml:space="preserve"> el modelo ADDIE, se propone la evaluación del aprendizaje realizado por los usuarios del OA. Se testeará el OA con un grupo piloto y a partir de los resultados obtenidos se procederá a la depuración del OA. Se incluirá una prueba de satisfacción a los usuarios que permita introducir constante mejoras y revisiones del OA</w:t>
      </w:r>
      <w:r>
        <w:rPr>
          <w:rFonts w:cs="Arial"/>
          <w:sz w:val="24"/>
          <w:szCs w:val="24"/>
        </w:rPr>
        <w:t>.</w:t>
      </w:r>
    </w:p>
    <w:p w:rsidR="00B66D66" w:rsidRDefault="00B66D66" w:rsidP="00933EE3">
      <w:pPr>
        <w:spacing w:after="0" w:line="360" w:lineRule="auto"/>
        <w:jc w:val="both"/>
        <w:rPr>
          <w:rFonts w:cs="Arial"/>
          <w:b/>
          <w:sz w:val="24"/>
          <w:szCs w:val="24"/>
        </w:rPr>
      </w:pPr>
      <w:r>
        <w:rPr>
          <w:rFonts w:cs="Arial"/>
          <w:b/>
          <w:sz w:val="24"/>
          <w:szCs w:val="24"/>
        </w:rPr>
        <w:lastRenderedPageBreak/>
        <w:t>9.2 Evaluación del Proceso</w:t>
      </w:r>
    </w:p>
    <w:p w:rsidR="00B66D66" w:rsidRDefault="00B46772" w:rsidP="00933EE3">
      <w:pPr>
        <w:spacing w:after="0" w:line="360" w:lineRule="auto"/>
        <w:jc w:val="both"/>
        <w:rPr>
          <w:rFonts w:cs="Arial"/>
          <w:b/>
          <w:sz w:val="24"/>
          <w:szCs w:val="24"/>
        </w:rPr>
      </w:pPr>
      <w:r w:rsidRPr="00B46772">
        <w:rPr>
          <w:sz w:val="24"/>
          <w:szCs w:val="24"/>
        </w:rPr>
        <w:t>Evaluar el proceso es fundamental para nuestro OA, debido a que nos ayudará a sustentar la calidad del mismo. Se propone la evaluación de todas y cada una las 5 fases ADDIE, en donde se establecerán mecanismos de evaluación interna de cada fase y mecanismos de retroalimentación entre fases</w:t>
      </w:r>
      <w:r>
        <w:rPr>
          <w:rFonts w:cs="Arial"/>
          <w:b/>
          <w:sz w:val="24"/>
          <w:szCs w:val="24"/>
        </w:rPr>
        <w:t>.</w:t>
      </w:r>
    </w:p>
    <w:tbl>
      <w:tblPr>
        <w:tblStyle w:val="Sombreadoclaro-nfasis5"/>
        <w:tblpPr w:leftFromText="141" w:rightFromText="141" w:vertAnchor="page" w:horzAnchor="margin" w:tblpY="4201"/>
        <w:tblW w:w="0" w:type="auto"/>
        <w:tblBorders>
          <w:top w:val="single" w:sz="8" w:space="0" w:color="95B3D7" w:themeColor="accent1" w:themeTint="99"/>
          <w:bottom w:val="single" w:sz="8" w:space="0" w:color="95B3D7" w:themeColor="accent1" w:themeTint="99"/>
        </w:tblBorders>
        <w:tblLook w:val="04A0"/>
      </w:tblPr>
      <w:tblGrid>
        <w:gridCol w:w="6937"/>
        <w:gridCol w:w="1783"/>
      </w:tblGrid>
      <w:tr w:rsidR="00B46772" w:rsidRPr="00B66D66" w:rsidTr="00B46772">
        <w:trPr>
          <w:cnfStyle w:val="100000000000"/>
          <w:trHeight w:val="698"/>
        </w:trPr>
        <w:tc>
          <w:tcPr>
            <w:cnfStyle w:val="001000000000"/>
            <w:tcW w:w="6937" w:type="dxa"/>
            <w:tcBorders>
              <w:top w:val="none" w:sz="0" w:space="0" w:color="auto"/>
              <w:left w:val="none" w:sz="0" w:space="0" w:color="auto"/>
              <w:bottom w:val="none" w:sz="0" w:space="0" w:color="auto"/>
              <w:right w:val="none" w:sz="0" w:space="0" w:color="auto"/>
            </w:tcBorders>
          </w:tcPr>
          <w:p w:rsidR="00B46772" w:rsidRPr="00B66D66" w:rsidRDefault="00B46772" w:rsidP="00B46772">
            <w:pPr>
              <w:autoSpaceDE w:val="0"/>
              <w:autoSpaceDN w:val="0"/>
              <w:adjustRightInd w:val="0"/>
              <w:jc w:val="both"/>
              <w:rPr>
                <w:rFonts w:cstheme="minorHAnsi"/>
                <w:b w:val="0"/>
                <w:bCs w:val="0"/>
                <w:color w:val="auto"/>
                <w:sz w:val="24"/>
                <w:szCs w:val="24"/>
                <w:lang w:val="es-CO"/>
              </w:rPr>
            </w:pPr>
          </w:p>
          <w:p w:rsidR="00B46772" w:rsidRPr="00B66D66" w:rsidRDefault="00B46772" w:rsidP="00B46772">
            <w:pPr>
              <w:rPr>
                <w:rFonts w:cstheme="minorHAnsi"/>
                <w:color w:val="auto"/>
                <w:sz w:val="24"/>
                <w:szCs w:val="24"/>
              </w:rPr>
            </w:pPr>
            <w:r w:rsidRPr="00B66D66">
              <w:rPr>
                <w:rFonts w:eastAsia="Times New Roman" w:cstheme="minorHAnsi"/>
                <w:color w:val="auto"/>
                <w:sz w:val="24"/>
                <w:szCs w:val="24"/>
                <w:lang w:eastAsia="es-CL"/>
              </w:rPr>
              <w:t>10. Bibliografía</w:t>
            </w:r>
          </w:p>
          <w:p w:rsidR="00B46772" w:rsidRPr="00B66D66" w:rsidRDefault="00B46772" w:rsidP="00B46772">
            <w:pPr>
              <w:jc w:val="both"/>
              <w:rPr>
                <w:rFonts w:cstheme="minorHAnsi"/>
                <w:color w:val="auto"/>
                <w:sz w:val="24"/>
                <w:szCs w:val="24"/>
              </w:rPr>
            </w:pPr>
          </w:p>
        </w:tc>
        <w:tc>
          <w:tcPr>
            <w:tcW w:w="1783" w:type="dxa"/>
            <w:tcBorders>
              <w:top w:val="none" w:sz="0" w:space="0" w:color="auto"/>
              <w:left w:val="none" w:sz="0" w:space="0" w:color="auto"/>
              <w:bottom w:val="none" w:sz="0" w:space="0" w:color="auto"/>
              <w:right w:val="none" w:sz="0" w:space="0" w:color="auto"/>
            </w:tcBorders>
          </w:tcPr>
          <w:p w:rsidR="00B46772" w:rsidRPr="00B66D66" w:rsidRDefault="00B46772" w:rsidP="00B46772">
            <w:pPr>
              <w:autoSpaceDE w:val="0"/>
              <w:autoSpaceDN w:val="0"/>
              <w:adjustRightInd w:val="0"/>
              <w:jc w:val="both"/>
              <w:cnfStyle w:val="100000000000"/>
              <w:rPr>
                <w:rFonts w:cstheme="minorHAnsi"/>
                <w:color w:val="auto"/>
                <w:sz w:val="24"/>
                <w:szCs w:val="24"/>
              </w:rPr>
            </w:pPr>
          </w:p>
        </w:tc>
      </w:tr>
    </w:tbl>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Default="00B66D66" w:rsidP="00933EE3">
      <w:pPr>
        <w:spacing w:after="0" w:line="360" w:lineRule="auto"/>
        <w:jc w:val="both"/>
        <w:rPr>
          <w:rFonts w:cs="Arial"/>
          <w:b/>
          <w:sz w:val="24"/>
          <w:szCs w:val="24"/>
        </w:rPr>
      </w:pPr>
    </w:p>
    <w:p w:rsidR="00B66D66" w:rsidRPr="00B46772" w:rsidRDefault="00B66D66" w:rsidP="00E81E19">
      <w:pPr>
        <w:pStyle w:val="Prrafodelista"/>
        <w:numPr>
          <w:ilvl w:val="0"/>
          <w:numId w:val="16"/>
        </w:numPr>
        <w:spacing w:after="0" w:line="360" w:lineRule="auto"/>
        <w:rPr>
          <w:rFonts w:cs="Arial"/>
          <w:sz w:val="24"/>
          <w:szCs w:val="24"/>
        </w:rPr>
      </w:pPr>
      <w:proofErr w:type="spellStart"/>
      <w:r w:rsidRPr="00B46772">
        <w:rPr>
          <w:rFonts w:cs="Arial"/>
          <w:sz w:val="24"/>
          <w:szCs w:val="24"/>
        </w:rPr>
        <w:t>Catedraelearning</w:t>
      </w:r>
      <w:proofErr w:type="spellEnd"/>
      <w:r w:rsidRPr="00B46772">
        <w:rPr>
          <w:rFonts w:cs="Arial"/>
          <w:sz w:val="24"/>
          <w:szCs w:val="24"/>
        </w:rPr>
        <w:t xml:space="preserve"> (2010) 1ª Encuesta sobre el uso de la PDI en los colegios españoles. Consultado el 4/06/2011.</w:t>
      </w:r>
      <w:hyperlink r:id="rId13" w:history="1">
        <w:r w:rsidRPr="00B46772">
          <w:rPr>
            <w:rStyle w:val="Hipervnculo"/>
            <w:rFonts w:cs="Arial"/>
            <w:color w:val="auto"/>
            <w:sz w:val="24"/>
            <w:szCs w:val="24"/>
          </w:rPr>
          <w:t>http://lapizarradigital.es/wp-content/08-11-encuesta.pdf</w:t>
        </w:r>
      </w:hyperlink>
    </w:p>
    <w:p w:rsidR="00B66D66" w:rsidRDefault="00B66D66" w:rsidP="00B66D66">
      <w:pPr>
        <w:pStyle w:val="Prrafodelista"/>
        <w:spacing w:after="0" w:line="360" w:lineRule="auto"/>
        <w:rPr>
          <w:rFonts w:cs="Arial"/>
          <w:sz w:val="24"/>
          <w:szCs w:val="24"/>
        </w:rPr>
      </w:pPr>
    </w:p>
    <w:p w:rsidR="00B66D66" w:rsidRDefault="00B66D66" w:rsidP="00E81E19">
      <w:pPr>
        <w:pStyle w:val="Prrafodelista"/>
        <w:numPr>
          <w:ilvl w:val="0"/>
          <w:numId w:val="12"/>
        </w:numPr>
        <w:spacing w:after="0" w:line="360" w:lineRule="auto"/>
        <w:rPr>
          <w:rFonts w:cs="Arial"/>
          <w:sz w:val="24"/>
          <w:szCs w:val="24"/>
        </w:rPr>
      </w:pPr>
      <w:proofErr w:type="spellStart"/>
      <w:r w:rsidRPr="00B66D66">
        <w:rPr>
          <w:rFonts w:cs="Arial"/>
          <w:sz w:val="24"/>
          <w:szCs w:val="24"/>
        </w:rPr>
        <w:t>C.Coll</w:t>
      </w:r>
      <w:proofErr w:type="spellEnd"/>
      <w:r w:rsidRPr="00B66D66">
        <w:rPr>
          <w:rFonts w:cs="Arial"/>
          <w:sz w:val="24"/>
          <w:szCs w:val="24"/>
        </w:rPr>
        <w:t xml:space="preserve">, y otros (1997) El constructivismo en el aula. Ed. </w:t>
      </w:r>
      <w:proofErr w:type="spellStart"/>
      <w:r w:rsidRPr="00B66D66">
        <w:rPr>
          <w:rFonts w:cs="Arial"/>
          <w:sz w:val="24"/>
          <w:szCs w:val="24"/>
        </w:rPr>
        <w:t>Graó</w:t>
      </w:r>
      <w:proofErr w:type="spellEnd"/>
      <w:r w:rsidRPr="00B66D66">
        <w:rPr>
          <w:rFonts w:cs="Arial"/>
          <w:sz w:val="24"/>
          <w:szCs w:val="24"/>
        </w:rPr>
        <w:t>,</w:t>
      </w:r>
      <w:r>
        <w:rPr>
          <w:rFonts w:cs="Arial"/>
          <w:sz w:val="24"/>
          <w:szCs w:val="24"/>
        </w:rPr>
        <w:t xml:space="preserve"> </w:t>
      </w:r>
      <w:r w:rsidRPr="00B66D66">
        <w:rPr>
          <w:rFonts w:cs="Arial"/>
          <w:sz w:val="24"/>
          <w:szCs w:val="24"/>
        </w:rPr>
        <w:t>Barcelona</w:t>
      </w:r>
      <w:r>
        <w:rPr>
          <w:rFonts w:cs="Arial"/>
          <w:sz w:val="24"/>
          <w:szCs w:val="24"/>
        </w:rPr>
        <w:t>.</w:t>
      </w:r>
    </w:p>
    <w:p w:rsidR="00B66D66" w:rsidRPr="00B66D66" w:rsidRDefault="00B66D66" w:rsidP="00B66D66">
      <w:pPr>
        <w:pStyle w:val="Prrafodelista"/>
        <w:rPr>
          <w:rFonts w:cs="Arial"/>
          <w:sz w:val="24"/>
          <w:szCs w:val="24"/>
        </w:rPr>
      </w:pPr>
    </w:p>
    <w:p w:rsidR="00B66D66" w:rsidRPr="00B66D66" w:rsidRDefault="00B66D66" w:rsidP="00E81E19">
      <w:pPr>
        <w:pStyle w:val="Prrafodelista"/>
        <w:numPr>
          <w:ilvl w:val="0"/>
          <w:numId w:val="12"/>
        </w:numPr>
        <w:spacing w:after="0" w:line="360" w:lineRule="auto"/>
        <w:jc w:val="both"/>
        <w:rPr>
          <w:rFonts w:cs="Arial"/>
          <w:sz w:val="24"/>
          <w:szCs w:val="24"/>
        </w:rPr>
      </w:pPr>
      <w:r w:rsidRPr="00B66D66">
        <w:rPr>
          <w:rFonts w:cs="Arial"/>
          <w:color w:val="000000"/>
          <w:sz w:val="24"/>
          <w:szCs w:val="24"/>
        </w:rPr>
        <w:t xml:space="preserve">Hilera, J. R. &amp; Palomar, D. (2005). Modelado de procesos de enseñanza-aprendizaje reutilizables con XML, UML e IMS-LD. RED. </w:t>
      </w:r>
      <w:proofErr w:type="gramStart"/>
      <w:r w:rsidRPr="00B66D66">
        <w:rPr>
          <w:rFonts w:cs="Arial"/>
          <w:color w:val="000000"/>
          <w:sz w:val="24"/>
          <w:szCs w:val="24"/>
        </w:rPr>
        <w:t>IV(</w:t>
      </w:r>
      <w:proofErr w:type="gramEnd"/>
      <w:r w:rsidRPr="00B66D66">
        <w:rPr>
          <w:rFonts w:cs="Arial"/>
          <w:color w:val="000000"/>
          <w:sz w:val="24"/>
          <w:szCs w:val="24"/>
        </w:rPr>
        <w:t xml:space="preserve">III). Disponible en </w:t>
      </w:r>
      <w:hyperlink r:id="rId14" w:history="1">
        <w:r w:rsidRPr="00B66D66">
          <w:rPr>
            <w:rStyle w:val="Hipervnculo"/>
            <w:rFonts w:cs="Arial"/>
            <w:sz w:val="24"/>
            <w:szCs w:val="24"/>
          </w:rPr>
          <w:t>http://www.um.es/ead/red/M3/hilera20.pdf</w:t>
        </w:r>
      </w:hyperlink>
    </w:p>
    <w:p w:rsidR="00B66D66" w:rsidRPr="00B66D66" w:rsidRDefault="00B66D66" w:rsidP="00B66D66">
      <w:pPr>
        <w:pStyle w:val="Prrafodelista"/>
        <w:rPr>
          <w:rFonts w:cs="Arial"/>
          <w:sz w:val="24"/>
          <w:szCs w:val="24"/>
        </w:rPr>
      </w:pPr>
    </w:p>
    <w:p w:rsidR="00B66D66" w:rsidRDefault="00B66D66" w:rsidP="00E81E19">
      <w:pPr>
        <w:pStyle w:val="Prrafodelista"/>
        <w:numPr>
          <w:ilvl w:val="0"/>
          <w:numId w:val="12"/>
        </w:numPr>
        <w:spacing w:after="0" w:line="360" w:lineRule="auto"/>
        <w:rPr>
          <w:rFonts w:cs="Arial"/>
          <w:sz w:val="24"/>
          <w:szCs w:val="24"/>
        </w:rPr>
      </w:pPr>
      <w:proofErr w:type="spellStart"/>
      <w:r w:rsidRPr="00B66D66">
        <w:rPr>
          <w:rFonts w:cs="Arial"/>
          <w:sz w:val="24"/>
          <w:szCs w:val="24"/>
        </w:rPr>
        <w:t>Jens</w:t>
      </w:r>
      <w:proofErr w:type="spellEnd"/>
      <w:r w:rsidRPr="00B66D66">
        <w:rPr>
          <w:rFonts w:cs="Arial"/>
          <w:sz w:val="24"/>
          <w:szCs w:val="24"/>
        </w:rPr>
        <w:t xml:space="preserve"> </w:t>
      </w:r>
      <w:proofErr w:type="spellStart"/>
      <w:r w:rsidRPr="00B66D66">
        <w:rPr>
          <w:rFonts w:cs="Arial"/>
          <w:sz w:val="24"/>
          <w:szCs w:val="24"/>
        </w:rPr>
        <w:t>Vermeersch</w:t>
      </w:r>
      <w:proofErr w:type="spellEnd"/>
      <w:r w:rsidRPr="00B66D66">
        <w:rPr>
          <w:rFonts w:cs="Arial"/>
          <w:sz w:val="24"/>
          <w:szCs w:val="24"/>
        </w:rPr>
        <w:t xml:space="preserve"> (2009) TACCLE Manual de aula de e-</w:t>
      </w:r>
      <w:proofErr w:type="spellStart"/>
      <w:r w:rsidRPr="00B66D66">
        <w:rPr>
          <w:rFonts w:cs="Arial"/>
          <w:sz w:val="24"/>
          <w:szCs w:val="24"/>
        </w:rPr>
        <w:t>learning</w:t>
      </w:r>
      <w:proofErr w:type="spellEnd"/>
      <w:r w:rsidRPr="00B66D66">
        <w:rPr>
          <w:rFonts w:cs="Arial"/>
          <w:sz w:val="24"/>
          <w:szCs w:val="24"/>
        </w:rPr>
        <w:t xml:space="preserve"> para docentes. Bruselas</w:t>
      </w:r>
      <w:r>
        <w:rPr>
          <w:rFonts w:cs="Arial"/>
          <w:sz w:val="24"/>
          <w:szCs w:val="24"/>
        </w:rPr>
        <w:t>.</w:t>
      </w:r>
    </w:p>
    <w:p w:rsidR="00B66D66" w:rsidRPr="00B66D66" w:rsidRDefault="00B66D66" w:rsidP="00B66D66">
      <w:pPr>
        <w:pStyle w:val="Prrafodelista"/>
        <w:rPr>
          <w:rFonts w:cs="Arial"/>
          <w:sz w:val="24"/>
          <w:szCs w:val="24"/>
        </w:rPr>
      </w:pPr>
    </w:p>
    <w:p w:rsidR="00B66D66" w:rsidRPr="00B66D66" w:rsidRDefault="00B66D66" w:rsidP="00E81E19">
      <w:pPr>
        <w:pStyle w:val="Prrafodelista"/>
        <w:numPr>
          <w:ilvl w:val="0"/>
          <w:numId w:val="12"/>
        </w:numPr>
        <w:spacing w:after="0" w:line="360" w:lineRule="auto"/>
        <w:jc w:val="both"/>
        <w:rPr>
          <w:rFonts w:cs="Arial"/>
          <w:sz w:val="24"/>
          <w:szCs w:val="24"/>
        </w:rPr>
      </w:pPr>
      <w:r>
        <w:rPr>
          <w:rFonts w:ascii="Arial" w:hAnsi="Arial" w:cs="Arial"/>
          <w:color w:val="000000"/>
        </w:rPr>
        <w:t xml:space="preserve">Marta González </w:t>
      </w:r>
      <w:proofErr w:type="spellStart"/>
      <w:r>
        <w:rPr>
          <w:rFonts w:ascii="Arial" w:hAnsi="Arial" w:cs="Arial"/>
          <w:color w:val="000000"/>
        </w:rPr>
        <w:t>Arechavaleta</w:t>
      </w:r>
      <w:proofErr w:type="spellEnd"/>
      <w:r>
        <w:rPr>
          <w:rFonts w:ascii="Arial" w:hAnsi="Arial" w:cs="Arial"/>
          <w:color w:val="000000"/>
        </w:rPr>
        <w:t xml:space="preserve">, M. (2005). Cómo desarrollar contenidos para la formación online basados en objetos de aprendizaje. RED. </w:t>
      </w:r>
      <w:proofErr w:type="gramStart"/>
      <w:r>
        <w:rPr>
          <w:rFonts w:ascii="Arial" w:hAnsi="Arial" w:cs="Arial"/>
          <w:color w:val="000000"/>
        </w:rPr>
        <w:t>IV(</w:t>
      </w:r>
      <w:proofErr w:type="gramEnd"/>
      <w:r>
        <w:rPr>
          <w:rFonts w:ascii="Arial" w:hAnsi="Arial" w:cs="Arial"/>
          <w:color w:val="000000"/>
        </w:rPr>
        <w:t xml:space="preserve">III). Revista Disponible en </w:t>
      </w:r>
      <w:hyperlink r:id="rId15" w:history="1">
        <w:r>
          <w:rPr>
            <w:rStyle w:val="Hipervnculo"/>
            <w:rFonts w:ascii="Arial" w:hAnsi="Arial" w:cs="Arial"/>
          </w:rPr>
          <w:t>http://www.um.es/ead/red/M3/gonzalez14.pdf</w:t>
        </w:r>
      </w:hyperlink>
    </w:p>
    <w:p w:rsidR="00B66D66" w:rsidRPr="00B66D66" w:rsidRDefault="00B66D66" w:rsidP="00B66D66">
      <w:pPr>
        <w:pStyle w:val="Prrafodelista"/>
        <w:rPr>
          <w:rFonts w:cs="Arial"/>
          <w:color w:val="000000"/>
          <w:sz w:val="24"/>
          <w:szCs w:val="24"/>
        </w:rPr>
      </w:pPr>
    </w:p>
    <w:p w:rsidR="00B66D66" w:rsidRPr="00B66D66" w:rsidRDefault="00B66D66" w:rsidP="00E81E19">
      <w:pPr>
        <w:pStyle w:val="Prrafodelista"/>
        <w:numPr>
          <w:ilvl w:val="0"/>
          <w:numId w:val="12"/>
        </w:numPr>
        <w:spacing w:after="0" w:line="360" w:lineRule="auto"/>
        <w:jc w:val="both"/>
        <w:rPr>
          <w:rFonts w:cs="Arial"/>
          <w:sz w:val="24"/>
          <w:szCs w:val="24"/>
        </w:rPr>
      </w:pPr>
      <w:proofErr w:type="spellStart"/>
      <w:r w:rsidRPr="00B66D66">
        <w:rPr>
          <w:rFonts w:cs="Arial"/>
          <w:color w:val="000000"/>
          <w:sz w:val="24"/>
          <w:szCs w:val="24"/>
        </w:rPr>
        <w:t>Guàrdia</w:t>
      </w:r>
      <w:proofErr w:type="spellEnd"/>
      <w:r w:rsidRPr="00B66D66">
        <w:rPr>
          <w:rFonts w:cs="Arial"/>
          <w:color w:val="000000"/>
          <w:sz w:val="24"/>
          <w:szCs w:val="24"/>
        </w:rPr>
        <w:t xml:space="preserve"> Ortiz, L., &amp; </w:t>
      </w:r>
      <w:proofErr w:type="spellStart"/>
      <w:r w:rsidRPr="00B66D66">
        <w:rPr>
          <w:rFonts w:cs="Arial"/>
          <w:color w:val="000000"/>
          <w:sz w:val="24"/>
          <w:szCs w:val="24"/>
        </w:rPr>
        <w:t>Sangrà</w:t>
      </w:r>
      <w:proofErr w:type="spellEnd"/>
      <w:r w:rsidRPr="00B66D66">
        <w:rPr>
          <w:rFonts w:cs="Arial"/>
          <w:color w:val="000000"/>
          <w:sz w:val="24"/>
          <w:szCs w:val="24"/>
        </w:rPr>
        <w:t xml:space="preserve"> </w:t>
      </w:r>
      <w:proofErr w:type="spellStart"/>
      <w:r w:rsidRPr="00B66D66">
        <w:rPr>
          <w:rFonts w:cs="Arial"/>
          <w:color w:val="000000"/>
          <w:sz w:val="24"/>
          <w:szCs w:val="24"/>
        </w:rPr>
        <w:t>Morer</w:t>
      </w:r>
      <w:proofErr w:type="spellEnd"/>
      <w:r w:rsidRPr="00B66D66">
        <w:rPr>
          <w:rFonts w:cs="Arial"/>
          <w:color w:val="000000"/>
          <w:sz w:val="24"/>
          <w:szCs w:val="24"/>
        </w:rPr>
        <w:t xml:space="preserve">, A. (2004). </w:t>
      </w:r>
      <w:r w:rsidRPr="00B66D66">
        <w:rPr>
          <w:rStyle w:val="nfasis"/>
          <w:rFonts w:cs="Arial"/>
          <w:color w:val="000000"/>
          <w:sz w:val="24"/>
          <w:szCs w:val="24"/>
        </w:rPr>
        <w:t xml:space="preserve">Diseño </w:t>
      </w:r>
      <w:proofErr w:type="spellStart"/>
      <w:r w:rsidRPr="00B66D66">
        <w:rPr>
          <w:rStyle w:val="nfasis"/>
          <w:rFonts w:cs="Arial"/>
          <w:color w:val="000000"/>
          <w:sz w:val="24"/>
          <w:szCs w:val="24"/>
        </w:rPr>
        <w:t>instruccional</w:t>
      </w:r>
      <w:proofErr w:type="spellEnd"/>
      <w:r w:rsidRPr="00B66D66">
        <w:rPr>
          <w:rStyle w:val="nfasis"/>
          <w:rFonts w:cs="Arial"/>
          <w:color w:val="000000"/>
          <w:sz w:val="24"/>
          <w:szCs w:val="24"/>
        </w:rPr>
        <w:t xml:space="preserve"> y objetos de aprendizaje; hacia un modelo para el diseño de actividades de evaluación del </w:t>
      </w:r>
      <w:r w:rsidRPr="00B66D66">
        <w:rPr>
          <w:rStyle w:val="nfasis"/>
          <w:rFonts w:cs="Arial"/>
          <w:color w:val="000000"/>
          <w:sz w:val="24"/>
          <w:szCs w:val="24"/>
        </w:rPr>
        <w:lastRenderedPageBreak/>
        <w:t>aprendizaje on-line</w:t>
      </w:r>
      <w:r w:rsidRPr="00B66D66">
        <w:rPr>
          <w:rFonts w:cs="Arial"/>
          <w:color w:val="000000"/>
          <w:sz w:val="24"/>
          <w:szCs w:val="24"/>
        </w:rPr>
        <w:t xml:space="preserve">. SPDECE 2004, Alcalá, </w:t>
      </w:r>
      <w:proofErr w:type="spellStart"/>
      <w:r w:rsidRPr="00B66D66">
        <w:rPr>
          <w:rFonts w:cs="Arial"/>
          <w:color w:val="000000"/>
          <w:sz w:val="24"/>
          <w:szCs w:val="24"/>
        </w:rPr>
        <w:t>Spain</w:t>
      </w:r>
      <w:proofErr w:type="spellEnd"/>
      <w:r w:rsidRPr="00B66D66">
        <w:rPr>
          <w:rFonts w:cs="Arial"/>
          <w:color w:val="000000"/>
          <w:sz w:val="24"/>
          <w:szCs w:val="24"/>
        </w:rPr>
        <w:t xml:space="preserve">. Disponible en </w:t>
      </w:r>
      <w:hyperlink r:id="rId16" w:history="1">
        <w:r w:rsidRPr="00B66D66">
          <w:rPr>
            <w:rStyle w:val="Hipervnculo"/>
            <w:rFonts w:cs="Arial"/>
            <w:sz w:val="24"/>
            <w:szCs w:val="24"/>
          </w:rPr>
          <w:t>http://spdece.uah.es/papers/Guardia_Final.pdf</w:t>
        </w:r>
      </w:hyperlink>
    </w:p>
    <w:p w:rsidR="00B66D66" w:rsidRPr="00B66D66" w:rsidRDefault="00B66D66" w:rsidP="00B66D66">
      <w:pPr>
        <w:pStyle w:val="Prrafodelista"/>
        <w:rPr>
          <w:rFonts w:cs="Arial"/>
          <w:sz w:val="24"/>
          <w:szCs w:val="24"/>
        </w:rPr>
      </w:pPr>
    </w:p>
    <w:p w:rsidR="00B66D66" w:rsidRPr="00B46772" w:rsidRDefault="00B66D66" w:rsidP="00E81E19">
      <w:pPr>
        <w:pStyle w:val="Prrafodelista"/>
        <w:numPr>
          <w:ilvl w:val="0"/>
          <w:numId w:val="12"/>
        </w:numPr>
        <w:spacing w:after="0" w:line="360" w:lineRule="auto"/>
        <w:jc w:val="both"/>
        <w:rPr>
          <w:rFonts w:cs="Arial"/>
          <w:sz w:val="24"/>
          <w:szCs w:val="24"/>
        </w:rPr>
      </w:pPr>
      <w:proofErr w:type="spellStart"/>
      <w:r w:rsidRPr="00B66D66">
        <w:rPr>
          <w:rFonts w:cs="Arial"/>
          <w:sz w:val="24"/>
          <w:szCs w:val="24"/>
        </w:rPr>
        <w:t>Sangrá</w:t>
      </w:r>
      <w:proofErr w:type="spellEnd"/>
      <w:r w:rsidRPr="00B66D66">
        <w:rPr>
          <w:rFonts w:cs="Arial"/>
          <w:sz w:val="24"/>
          <w:szCs w:val="24"/>
        </w:rPr>
        <w:t xml:space="preserve"> Albert; Guardia Lourdes, Max Xavier; Girona Cristina. (2005) Los materiales de aprendizaje en contextos educativos Virtuales. Editorial UOC, Barcelona España.</w:t>
      </w:r>
    </w:p>
    <w:p w:rsidR="00B66D66" w:rsidRPr="00B66D66" w:rsidRDefault="00B66D66" w:rsidP="00B66D66">
      <w:pPr>
        <w:pStyle w:val="Prrafodelista"/>
        <w:rPr>
          <w:rFonts w:cs="Arial"/>
          <w:sz w:val="24"/>
          <w:szCs w:val="24"/>
        </w:rPr>
      </w:pPr>
    </w:p>
    <w:p w:rsidR="00B66D66" w:rsidRPr="00B66D66" w:rsidRDefault="00B66D66" w:rsidP="00E81E19">
      <w:pPr>
        <w:pStyle w:val="Prrafodelista"/>
        <w:numPr>
          <w:ilvl w:val="0"/>
          <w:numId w:val="12"/>
        </w:numPr>
        <w:spacing w:after="0" w:line="360" w:lineRule="auto"/>
        <w:jc w:val="both"/>
        <w:rPr>
          <w:rFonts w:cs="Arial"/>
          <w:sz w:val="24"/>
          <w:szCs w:val="24"/>
        </w:rPr>
      </w:pPr>
      <w:r w:rsidRPr="00B66D66">
        <w:rPr>
          <w:rFonts w:cs="Arial"/>
          <w:color w:val="000000"/>
          <w:sz w:val="24"/>
          <w:szCs w:val="24"/>
        </w:rPr>
        <w:t xml:space="preserve">Sampedro Nuño, A., </w:t>
      </w:r>
      <w:proofErr w:type="spellStart"/>
      <w:r w:rsidRPr="00B66D66">
        <w:rPr>
          <w:rFonts w:cs="Arial"/>
          <w:color w:val="000000"/>
          <w:sz w:val="24"/>
          <w:szCs w:val="24"/>
        </w:rPr>
        <w:t>Sariego</w:t>
      </w:r>
      <w:proofErr w:type="spellEnd"/>
      <w:r w:rsidRPr="00B66D66">
        <w:rPr>
          <w:rFonts w:cs="Arial"/>
          <w:color w:val="000000"/>
          <w:sz w:val="24"/>
          <w:szCs w:val="24"/>
        </w:rPr>
        <w:t xml:space="preserve"> Ferrero, R., Martínez </w:t>
      </w:r>
      <w:proofErr w:type="spellStart"/>
      <w:r w:rsidRPr="00B66D66">
        <w:rPr>
          <w:rFonts w:cs="Arial"/>
          <w:color w:val="000000"/>
          <w:sz w:val="24"/>
          <w:szCs w:val="24"/>
        </w:rPr>
        <w:t>Nistal</w:t>
      </w:r>
      <w:proofErr w:type="spellEnd"/>
      <w:r w:rsidRPr="00B66D66">
        <w:rPr>
          <w:rFonts w:cs="Arial"/>
          <w:color w:val="000000"/>
          <w:sz w:val="24"/>
          <w:szCs w:val="24"/>
        </w:rPr>
        <w:t xml:space="preserve">, Á., Martínez González, R. A. &amp; Rodríguez Ruiz, B. (2005). Procesos implicados en el desarrollo de Materiales Didácticos reutilizables para el fomento de la Cultura Científica y Tecnológica. </w:t>
      </w:r>
      <w:r w:rsidRPr="00B66D66">
        <w:rPr>
          <w:rStyle w:val="nfasis"/>
          <w:rFonts w:cs="Arial"/>
          <w:color w:val="000000"/>
          <w:sz w:val="24"/>
          <w:szCs w:val="24"/>
        </w:rPr>
        <w:t>RED</w:t>
      </w:r>
      <w:r w:rsidRPr="00B66D66">
        <w:rPr>
          <w:rFonts w:cs="Arial"/>
          <w:color w:val="000000"/>
          <w:sz w:val="24"/>
          <w:szCs w:val="24"/>
        </w:rPr>
        <w:t xml:space="preserve">. </w:t>
      </w:r>
      <w:proofErr w:type="gramStart"/>
      <w:r w:rsidRPr="00B66D66">
        <w:rPr>
          <w:rFonts w:cs="Arial"/>
          <w:color w:val="000000"/>
          <w:sz w:val="24"/>
          <w:szCs w:val="24"/>
        </w:rPr>
        <w:t>IV(</w:t>
      </w:r>
      <w:proofErr w:type="gramEnd"/>
      <w:r w:rsidRPr="00B66D66">
        <w:rPr>
          <w:rFonts w:cs="Arial"/>
          <w:color w:val="000000"/>
          <w:sz w:val="24"/>
          <w:szCs w:val="24"/>
        </w:rPr>
        <w:t xml:space="preserve">III). Disponible en </w:t>
      </w:r>
      <w:hyperlink r:id="rId17" w:history="1">
        <w:r w:rsidRPr="00B66D66">
          <w:rPr>
            <w:rStyle w:val="Hipervnculo"/>
            <w:rFonts w:cs="Arial"/>
            <w:sz w:val="24"/>
            <w:szCs w:val="24"/>
          </w:rPr>
          <w:t>http://www.um.es/ead/red/M3/sampedro44.pdf</w:t>
        </w:r>
      </w:hyperlink>
    </w:p>
    <w:p w:rsidR="00B66D66" w:rsidRPr="00B66D66" w:rsidRDefault="00B66D66" w:rsidP="00B66D66">
      <w:pPr>
        <w:pStyle w:val="Prrafodelista"/>
        <w:spacing w:after="0" w:line="360" w:lineRule="auto"/>
        <w:jc w:val="both"/>
        <w:rPr>
          <w:rFonts w:cs="Arial"/>
          <w:sz w:val="24"/>
          <w:szCs w:val="24"/>
        </w:rPr>
      </w:pPr>
    </w:p>
    <w:p w:rsidR="00B66D66" w:rsidRPr="00B66D66" w:rsidRDefault="00B66D66" w:rsidP="00E81E19">
      <w:pPr>
        <w:pStyle w:val="Prrafodelista"/>
        <w:numPr>
          <w:ilvl w:val="0"/>
          <w:numId w:val="12"/>
        </w:numPr>
        <w:spacing w:after="0" w:line="360" w:lineRule="auto"/>
        <w:jc w:val="both"/>
        <w:rPr>
          <w:rFonts w:cs="Arial"/>
          <w:sz w:val="24"/>
          <w:szCs w:val="24"/>
        </w:rPr>
      </w:pPr>
      <w:proofErr w:type="spellStart"/>
      <w:r w:rsidRPr="00B66D66">
        <w:rPr>
          <w:rFonts w:cs="Arial"/>
          <w:sz w:val="24"/>
          <w:szCs w:val="24"/>
        </w:rPr>
        <w:t>Stephenson</w:t>
      </w:r>
      <w:proofErr w:type="spellEnd"/>
      <w:r w:rsidRPr="00B66D66">
        <w:rPr>
          <w:rFonts w:cs="Arial"/>
          <w:sz w:val="24"/>
          <w:szCs w:val="24"/>
        </w:rPr>
        <w:t xml:space="preserve"> J., </w:t>
      </w:r>
      <w:proofErr w:type="spellStart"/>
      <w:r w:rsidRPr="00B66D66">
        <w:rPr>
          <w:rFonts w:cs="Arial"/>
          <w:sz w:val="24"/>
          <w:szCs w:val="24"/>
        </w:rPr>
        <w:t>Sangrá</w:t>
      </w:r>
      <w:proofErr w:type="spellEnd"/>
      <w:r w:rsidRPr="00B66D66">
        <w:rPr>
          <w:rFonts w:cs="Arial"/>
          <w:sz w:val="24"/>
          <w:szCs w:val="24"/>
        </w:rPr>
        <w:t xml:space="preserve"> A., </w:t>
      </w:r>
      <w:proofErr w:type="spellStart"/>
      <w:r w:rsidRPr="00B66D66">
        <w:rPr>
          <w:rFonts w:cs="Arial"/>
          <w:sz w:val="24"/>
          <w:szCs w:val="24"/>
        </w:rPr>
        <w:t>Willians</w:t>
      </w:r>
      <w:proofErr w:type="spellEnd"/>
      <w:r w:rsidRPr="00B66D66">
        <w:rPr>
          <w:rFonts w:cs="Arial"/>
          <w:sz w:val="24"/>
          <w:szCs w:val="24"/>
        </w:rPr>
        <w:t xml:space="preserve"> P., </w:t>
      </w:r>
      <w:proofErr w:type="spellStart"/>
      <w:r w:rsidRPr="00B66D66">
        <w:rPr>
          <w:rFonts w:cs="Arial"/>
          <w:sz w:val="24"/>
          <w:szCs w:val="24"/>
        </w:rPr>
        <w:t>Schrum</w:t>
      </w:r>
      <w:proofErr w:type="spellEnd"/>
      <w:r w:rsidRPr="00B66D66">
        <w:rPr>
          <w:rFonts w:cs="Arial"/>
          <w:sz w:val="24"/>
          <w:szCs w:val="24"/>
        </w:rPr>
        <w:t xml:space="preserve"> L., </w:t>
      </w:r>
      <w:proofErr w:type="spellStart"/>
      <w:r w:rsidRPr="00B66D66">
        <w:rPr>
          <w:rFonts w:cs="Arial"/>
          <w:sz w:val="24"/>
          <w:szCs w:val="24"/>
        </w:rPr>
        <w:t>Guárdia</w:t>
      </w:r>
      <w:proofErr w:type="spellEnd"/>
      <w:r w:rsidRPr="00B66D66">
        <w:rPr>
          <w:rFonts w:cs="Arial"/>
          <w:sz w:val="24"/>
          <w:szCs w:val="24"/>
        </w:rPr>
        <w:t xml:space="preserve">, </w:t>
      </w:r>
      <w:proofErr w:type="spellStart"/>
      <w:r w:rsidRPr="00B66D66">
        <w:rPr>
          <w:rFonts w:cs="Arial"/>
          <w:sz w:val="24"/>
          <w:szCs w:val="24"/>
        </w:rPr>
        <w:t>Gisbert</w:t>
      </w:r>
      <w:proofErr w:type="spellEnd"/>
      <w:r w:rsidRPr="00B66D66">
        <w:rPr>
          <w:rFonts w:cs="Arial"/>
          <w:sz w:val="24"/>
          <w:szCs w:val="24"/>
        </w:rPr>
        <w:t xml:space="preserve"> M., Salinas J., Chan H.</w:t>
      </w:r>
      <w:r>
        <w:rPr>
          <w:rFonts w:cs="Arial"/>
          <w:sz w:val="24"/>
          <w:szCs w:val="24"/>
        </w:rPr>
        <w:t xml:space="preserve"> </w:t>
      </w:r>
      <w:r w:rsidRPr="00B66D66">
        <w:rPr>
          <w:rFonts w:cs="Arial"/>
          <w:sz w:val="24"/>
          <w:szCs w:val="24"/>
        </w:rPr>
        <w:t>(2004)</w:t>
      </w:r>
      <w:r>
        <w:rPr>
          <w:rFonts w:cs="Arial"/>
          <w:sz w:val="24"/>
          <w:szCs w:val="24"/>
        </w:rPr>
        <w:t xml:space="preserve"> </w:t>
      </w:r>
      <w:r w:rsidRPr="00B66D66">
        <w:rPr>
          <w:rFonts w:cs="Arial"/>
          <w:sz w:val="24"/>
          <w:szCs w:val="24"/>
        </w:rPr>
        <w:t xml:space="preserve">fundamentos del Diseño Pedagógico- Modelos de diseño </w:t>
      </w:r>
      <w:proofErr w:type="spellStart"/>
      <w:r w:rsidRPr="00B66D66">
        <w:rPr>
          <w:rFonts w:cs="Arial"/>
          <w:sz w:val="24"/>
          <w:szCs w:val="24"/>
        </w:rPr>
        <w:t>Instruccional</w:t>
      </w:r>
      <w:proofErr w:type="spellEnd"/>
      <w:r w:rsidRPr="00B66D66">
        <w:rPr>
          <w:rFonts w:cs="Arial"/>
          <w:sz w:val="24"/>
          <w:szCs w:val="24"/>
        </w:rPr>
        <w:t>. Fundación pela Universidad.</w:t>
      </w:r>
    </w:p>
    <w:p w:rsidR="00B66D66" w:rsidRPr="00B66D66" w:rsidRDefault="00B66D66" w:rsidP="00B66D66">
      <w:pPr>
        <w:pStyle w:val="Prrafodelista"/>
        <w:jc w:val="both"/>
        <w:rPr>
          <w:rFonts w:cs="Arial"/>
          <w:sz w:val="24"/>
          <w:szCs w:val="24"/>
        </w:rPr>
      </w:pPr>
    </w:p>
    <w:p w:rsidR="00B66D66" w:rsidRDefault="00B66D66" w:rsidP="00E81E19">
      <w:pPr>
        <w:pStyle w:val="Prrafodelista"/>
        <w:numPr>
          <w:ilvl w:val="0"/>
          <w:numId w:val="12"/>
        </w:numPr>
        <w:spacing w:after="0" w:line="360" w:lineRule="auto"/>
        <w:jc w:val="both"/>
        <w:rPr>
          <w:rStyle w:val="Textoennegrita"/>
          <w:rFonts w:cs="Arial"/>
          <w:b w:val="0"/>
          <w:bCs w:val="0"/>
          <w:sz w:val="24"/>
          <w:szCs w:val="24"/>
        </w:rPr>
      </w:pPr>
      <w:r w:rsidRPr="00B66D66">
        <w:rPr>
          <w:rStyle w:val="Textoennegrita"/>
          <w:rFonts w:cs="Arial"/>
          <w:b w:val="0"/>
          <w:bCs w:val="0"/>
          <w:sz w:val="24"/>
          <w:szCs w:val="24"/>
        </w:rPr>
        <w:t xml:space="preserve">Smith, MK (2002) 'Malcolm </w:t>
      </w:r>
      <w:proofErr w:type="spellStart"/>
      <w:r w:rsidRPr="00B66D66">
        <w:rPr>
          <w:rStyle w:val="Textoennegrita"/>
          <w:rFonts w:cs="Arial"/>
          <w:b w:val="0"/>
          <w:bCs w:val="0"/>
          <w:sz w:val="24"/>
          <w:szCs w:val="24"/>
        </w:rPr>
        <w:t>Knowles</w:t>
      </w:r>
      <w:proofErr w:type="spellEnd"/>
      <w:r w:rsidRPr="00B66D66">
        <w:rPr>
          <w:rStyle w:val="Textoennegrita"/>
          <w:rFonts w:cs="Arial"/>
          <w:b w:val="0"/>
          <w:bCs w:val="0"/>
          <w:sz w:val="24"/>
          <w:szCs w:val="24"/>
        </w:rPr>
        <w:t xml:space="preserve">, la educación informal para adultos, la auto-dirección y la </w:t>
      </w:r>
      <w:proofErr w:type="spellStart"/>
      <w:r w:rsidRPr="00B66D66">
        <w:rPr>
          <w:rStyle w:val="Textoennegrita"/>
          <w:rFonts w:cs="Arial"/>
          <w:b w:val="0"/>
          <w:bCs w:val="0"/>
          <w:sz w:val="24"/>
          <w:szCs w:val="24"/>
        </w:rPr>
        <w:t>andragogía</w:t>
      </w:r>
      <w:proofErr w:type="spellEnd"/>
      <w:r w:rsidRPr="00B66D66">
        <w:rPr>
          <w:rStyle w:val="Textoennegrita"/>
          <w:rFonts w:cs="Arial"/>
          <w:b w:val="0"/>
          <w:bCs w:val="0"/>
          <w:sz w:val="24"/>
          <w:szCs w:val="24"/>
        </w:rPr>
        <w:t xml:space="preserve">, </w:t>
      </w:r>
      <w:r w:rsidRPr="00B66D66">
        <w:rPr>
          <w:rStyle w:val="nfasis"/>
          <w:rFonts w:cs="Arial"/>
          <w:sz w:val="24"/>
          <w:szCs w:val="24"/>
        </w:rPr>
        <w:t xml:space="preserve">la enciclopedia de la educación </w:t>
      </w:r>
      <w:proofErr w:type="gramStart"/>
      <w:r w:rsidRPr="00B66D66">
        <w:rPr>
          <w:rStyle w:val="nfasis"/>
          <w:rFonts w:cs="Arial"/>
          <w:sz w:val="24"/>
          <w:szCs w:val="24"/>
        </w:rPr>
        <w:t>informal</w:t>
      </w:r>
      <w:r w:rsidRPr="00B66D66">
        <w:rPr>
          <w:rStyle w:val="Textoennegrita"/>
          <w:rFonts w:cs="Arial"/>
          <w:b w:val="0"/>
          <w:bCs w:val="0"/>
          <w:sz w:val="24"/>
          <w:szCs w:val="24"/>
        </w:rPr>
        <w:t xml:space="preserve"> ,</w:t>
      </w:r>
      <w:proofErr w:type="gramEnd"/>
      <w:r w:rsidR="0070343F">
        <w:fldChar w:fldCharType="begin"/>
      </w:r>
      <w:r w:rsidR="0070343F">
        <w:instrText>HYPERLINK "http://www.infed.org/thinkers/et-knowl.htm"</w:instrText>
      </w:r>
      <w:r w:rsidR="0070343F">
        <w:fldChar w:fldCharType="separate"/>
      </w:r>
      <w:r w:rsidRPr="00B66D66">
        <w:rPr>
          <w:rStyle w:val="Hipervnculo"/>
          <w:rFonts w:cs="Arial"/>
          <w:color w:val="auto"/>
          <w:sz w:val="24"/>
          <w:szCs w:val="24"/>
        </w:rPr>
        <w:t>www.infed.org / pensadores / et-knowl.htm</w:t>
      </w:r>
      <w:r w:rsidR="0070343F">
        <w:fldChar w:fldCharType="end"/>
      </w:r>
      <w:r w:rsidRPr="00B66D66">
        <w:rPr>
          <w:rStyle w:val="Textoennegrita"/>
          <w:rFonts w:cs="Arial"/>
          <w:b w:val="0"/>
          <w:bCs w:val="0"/>
          <w:sz w:val="24"/>
          <w:szCs w:val="24"/>
        </w:rPr>
        <w:t xml:space="preserve"> .</w:t>
      </w:r>
      <w:hyperlink r:id="rId18" w:history="1">
        <w:r w:rsidRPr="00B66D66">
          <w:rPr>
            <w:rStyle w:val="Hipervnculo"/>
            <w:rFonts w:cs="Arial"/>
            <w:color w:val="auto"/>
            <w:sz w:val="24"/>
            <w:szCs w:val="24"/>
          </w:rPr>
          <w:t>http://www.infed.org/thinkers/et-knowl.htm</w:t>
        </w:r>
      </w:hyperlink>
    </w:p>
    <w:p w:rsidR="00B66D66" w:rsidRPr="00B66D66" w:rsidRDefault="00B66D66" w:rsidP="00B66D66">
      <w:pPr>
        <w:pStyle w:val="Prrafodelista"/>
        <w:rPr>
          <w:rFonts w:cs="Arial"/>
          <w:sz w:val="24"/>
          <w:szCs w:val="24"/>
        </w:rPr>
      </w:pPr>
    </w:p>
    <w:p w:rsidR="00B66D66" w:rsidRPr="00B66D66" w:rsidRDefault="00B66D66" w:rsidP="00E81E19">
      <w:pPr>
        <w:pStyle w:val="Prrafodelista"/>
        <w:numPr>
          <w:ilvl w:val="0"/>
          <w:numId w:val="12"/>
        </w:numPr>
        <w:spacing w:after="0" w:line="360" w:lineRule="auto"/>
        <w:jc w:val="both"/>
        <w:rPr>
          <w:rFonts w:cs="Arial"/>
          <w:sz w:val="24"/>
          <w:szCs w:val="24"/>
          <w:lang w:val="en-US"/>
        </w:rPr>
      </w:pPr>
      <w:proofErr w:type="spellStart"/>
      <w:r w:rsidRPr="00B66D66">
        <w:rPr>
          <w:rFonts w:cs="Arial"/>
          <w:sz w:val="24"/>
          <w:szCs w:val="24"/>
          <w:lang w:val="en-US"/>
        </w:rPr>
        <w:t>Reigeluth</w:t>
      </w:r>
      <w:proofErr w:type="spellEnd"/>
      <w:r w:rsidRPr="00B66D66">
        <w:rPr>
          <w:rFonts w:cs="Arial"/>
          <w:sz w:val="24"/>
          <w:szCs w:val="24"/>
          <w:lang w:val="en-US"/>
        </w:rPr>
        <w:t xml:space="preserve">, C.M. (2008). </w:t>
      </w:r>
      <w:hyperlink r:id="rId19" w:history="1">
        <w:r w:rsidRPr="00B66D66">
          <w:rPr>
            <w:rStyle w:val="Hipervnculo"/>
            <w:rFonts w:cs="Arial"/>
            <w:color w:val="auto"/>
            <w:sz w:val="24"/>
            <w:szCs w:val="24"/>
            <w:lang w:val="en-US"/>
          </w:rPr>
          <w:t>Instructional Design Theories and Models: 3rd Edition</w:t>
        </w:r>
      </w:hyperlink>
    </w:p>
    <w:p w:rsidR="00B66D66" w:rsidRPr="00B66D66" w:rsidRDefault="00B66D66" w:rsidP="00B66D66">
      <w:pPr>
        <w:pStyle w:val="Prrafodelista"/>
        <w:rPr>
          <w:rFonts w:cs="Arial"/>
          <w:sz w:val="24"/>
          <w:szCs w:val="24"/>
          <w:lang w:val="en-US"/>
        </w:rPr>
      </w:pPr>
    </w:p>
    <w:p w:rsidR="00B66D66" w:rsidRPr="00B66D66" w:rsidRDefault="00B66D66" w:rsidP="00E81E19">
      <w:pPr>
        <w:pStyle w:val="Prrafodelista"/>
        <w:numPr>
          <w:ilvl w:val="0"/>
          <w:numId w:val="12"/>
        </w:numPr>
        <w:spacing w:after="0" w:line="360" w:lineRule="auto"/>
        <w:jc w:val="both"/>
        <w:rPr>
          <w:rFonts w:cs="Arial"/>
          <w:sz w:val="24"/>
          <w:szCs w:val="24"/>
          <w:lang w:val="en-US"/>
        </w:rPr>
      </w:pPr>
      <w:r w:rsidRPr="00B66D66">
        <w:rPr>
          <w:rFonts w:cs="Arial"/>
          <w:sz w:val="24"/>
          <w:szCs w:val="24"/>
          <w:lang w:val="en-US"/>
        </w:rPr>
        <w:t>Wiley, D. (</w:t>
      </w:r>
      <w:proofErr w:type="spellStart"/>
      <w:proofErr w:type="gramStart"/>
      <w:r w:rsidRPr="00B66D66">
        <w:rPr>
          <w:rFonts w:cs="Arial"/>
          <w:sz w:val="24"/>
          <w:szCs w:val="24"/>
          <w:lang w:val="en-US"/>
        </w:rPr>
        <w:t>ed</w:t>
      </w:r>
      <w:proofErr w:type="spellEnd"/>
      <w:proofErr w:type="gramEnd"/>
      <w:r w:rsidRPr="00B66D66">
        <w:rPr>
          <w:rFonts w:cs="Arial"/>
          <w:sz w:val="24"/>
          <w:szCs w:val="24"/>
          <w:lang w:val="en-US"/>
        </w:rPr>
        <w:t xml:space="preserve">). The instructional use of learning objects. </w:t>
      </w:r>
      <w:proofErr w:type="spellStart"/>
      <w:r w:rsidRPr="00B66D66">
        <w:rPr>
          <w:rStyle w:val="Textoennegrita"/>
          <w:rFonts w:cs="Arial"/>
          <w:sz w:val="24"/>
          <w:szCs w:val="24"/>
        </w:rPr>
        <w:t>Obligatoris</w:t>
      </w:r>
      <w:proofErr w:type="spellEnd"/>
      <w:r w:rsidRPr="00B66D66">
        <w:rPr>
          <w:rStyle w:val="Textoennegrita"/>
          <w:rFonts w:cs="Arial"/>
          <w:sz w:val="24"/>
          <w:szCs w:val="24"/>
        </w:rPr>
        <w:t xml:space="preserve"> </w:t>
      </w:r>
      <w:proofErr w:type="spellStart"/>
      <w:r w:rsidRPr="00B66D66">
        <w:rPr>
          <w:rStyle w:val="Textoennegrita"/>
          <w:rFonts w:cs="Arial"/>
          <w:sz w:val="24"/>
          <w:szCs w:val="24"/>
        </w:rPr>
        <w:t>els</w:t>
      </w:r>
      <w:proofErr w:type="spellEnd"/>
      <w:r w:rsidRPr="00B66D66">
        <w:rPr>
          <w:rStyle w:val="Textoennegrita"/>
          <w:rFonts w:cs="Arial"/>
          <w:sz w:val="24"/>
          <w:szCs w:val="24"/>
        </w:rPr>
        <w:t xml:space="preserve"> </w:t>
      </w:r>
      <w:proofErr w:type="spellStart"/>
      <w:r w:rsidRPr="00B66D66">
        <w:rPr>
          <w:rStyle w:val="Textoennegrita"/>
          <w:rFonts w:cs="Arial"/>
          <w:sz w:val="24"/>
          <w:szCs w:val="24"/>
        </w:rPr>
        <w:t>primers</w:t>
      </w:r>
      <w:proofErr w:type="spellEnd"/>
      <w:r w:rsidRPr="00B66D66">
        <w:rPr>
          <w:rStyle w:val="Textoennegrita"/>
          <w:rFonts w:cs="Arial"/>
          <w:sz w:val="24"/>
          <w:szCs w:val="24"/>
        </w:rPr>
        <w:t xml:space="preserve"> dos </w:t>
      </w:r>
      <w:proofErr w:type="spellStart"/>
      <w:r w:rsidRPr="00B66D66">
        <w:rPr>
          <w:rStyle w:val="Textoennegrita"/>
          <w:rFonts w:cs="Arial"/>
          <w:sz w:val="24"/>
          <w:szCs w:val="24"/>
        </w:rPr>
        <w:t>capítols</w:t>
      </w:r>
      <w:proofErr w:type="spellEnd"/>
      <w:r w:rsidRPr="00B66D66">
        <w:rPr>
          <w:rFonts w:cs="Arial"/>
          <w:sz w:val="24"/>
          <w:szCs w:val="24"/>
        </w:rPr>
        <w:t xml:space="preserve"> (por </w:t>
      </w:r>
      <w:proofErr w:type="spellStart"/>
      <w:r w:rsidRPr="00B66D66">
        <w:rPr>
          <w:rFonts w:cs="Arial"/>
          <w:sz w:val="24"/>
          <w:szCs w:val="24"/>
        </w:rPr>
        <w:t>Wiley</w:t>
      </w:r>
      <w:proofErr w:type="spellEnd"/>
      <w:r w:rsidRPr="00B66D66">
        <w:rPr>
          <w:rFonts w:cs="Arial"/>
          <w:sz w:val="24"/>
          <w:szCs w:val="24"/>
        </w:rPr>
        <w:t xml:space="preserve">, y por </w:t>
      </w:r>
      <w:proofErr w:type="spellStart"/>
      <w:r w:rsidRPr="00B66D66">
        <w:rPr>
          <w:rFonts w:cs="Arial"/>
          <w:sz w:val="24"/>
          <w:szCs w:val="24"/>
        </w:rPr>
        <w:t>Gibbons</w:t>
      </w:r>
      <w:proofErr w:type="spellEnd"/>
      <w:r w:rsidRPr="00B66D66">
        <w:rPr>
          <w:rFonts w:cs="Arial"/>
          <w:sz w:val="24"/>
          <w:szCs w:val="24"/>
        </w:rPr>
        <w:t xml:space="preserve">, &amp; </w:t>
      </w:r>
      <w:proofErr w:type="spellStart"/>
      <w:r w:rsidRPr="00B66D66">
        <w:rPr>
          <w:rFonts w:cs="Arial"/>
          <w:sz w:val="24"/>
          <w:szCs w:val="24"/>
        </w:rPr>
        <w:t>Richards</w:t>
      </w:r>
      <w:proofErr w:type="spellEnd"/>
      <w:r w:rsidRPr="00B66D66">
        <w:rPr>
          <w:rFonts w:cs="Arial"/>
          <w:sz w:val="24"/>
          <w:szCs w:val="24"/>
        </w:rPr>
        <w:t>)</w:t>
      </w:r>
    </w:p>
    <w:p w:rsidR="00B66D66" w:rsidRPr="00B66D66" w:rsidRDefault="00B66D66" w:rsidP="00B66D66">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B66D66" w:rsidRPr="00B66D66" w:rsidRDefault="00B66D66" w:rsidP="00933EE3">
      <w:pPr>
        <w:spacing w:after="0" w:line="360" w:lineRule="auto"/>
        <w:jc w:val="both"/>
        <w:rPr>
          <w:rFonts w:cs="Arial"/>
          <w:b/>
          <w:sz w:val="24"/>
          <w:szCs w:val="24"/>
          <w:lang w:val="en-US"/>
        </w:rPr>
      </w:pPr>
    </w:p>
    <w:p w:rsidR="0013391F" w:rsidRPr="00B66D66" w:rsidRDefault="0013391F" w:rsidP="00933EE3">
      <w:pPr>
        <w:spacing w:after="0" w:line="360" w:lineRule="auto"/>
        <w:jc w:val="both"/>
        <w:rPr>
          <w:rFonts w:eastAsia="Times New Roman" w:cstheme="minorHAnsi"/>
          <w:sz w:val="24"/>
          <w:szCs w:val="24"/>
          <w:lang w:val="en-US" w:eastAsia="es-CL"/>
        </w:rPr>
      </w:pPr>
    </w:p>
    <w:sectPr w:rsidR="0013391F" w:rsidRPr="00B66D66" w:rsidSect="00F047A8">
      <w:footerReference w:type="default" r:id="rId20"/>
      <w:pgSz w:w="12240" w:h="15840" w:code="1"/>
      <w:pgMar w:top="1276"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551" w:rsidRDefault="00714551" w:rsidP="004C30AC">
      <w:pPr>
        <w:spacing w:after="0" w:line="240" w:lineRule="auto"/>
      </w:pPr>
      <w:r>
        <w:separator/>
      </w:r>
    </w:p>
  </w:endnote>
  <w:endnote w:type="continuationSeparator" w:id="1">
    <w:p w:rsidR="00714551" w:rsidRDefault="00714551" w:rsidP="004C3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884076"/>
      <w:docPartObj>
        <w:docPartGallery w:val="Page Numbers (Bottom of Page)"/>
        <w:docPartUnique/>
      </w:docPartObj>
    </w:sdtPr>
    <w:sdtContent>
      <w:p w:rsidR="00CC552B" w:rsidRDefault="0070343F">
        <w:pPr>
          <w:pStyle w:val="Piedepgina"/>
          <w:jc w:val="right"/>
        </w:pPr>
        <w:fldSimple w:instr=" PAGE   \* MERGEFORMAT ">
          <w:r w:rsidR="00B46772">
            <w:rPr>
              <w:noProof/>
            </w:rPr>
            <w:t>22</w:t>
          </w:r>
        </w:fldSimple>
      </w:p>
    </w:sdtContent>
  </w:sdt>
  <w:p w:rsidR="00CC552B" w:rsidRDefault="00CC552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551" w:rsidRDefault="00714551" w:rsidP="004C30AC">
      <w:pPr>
        <w:spacing w:after="0" w:line="240" w:lineRule="auto"/>
      </w:pPr>
      <w:r>
        <w:separator/>
      </w:r>
    </w:p>
  </w:footnote>
  <w:footnote w:type="continuationSeparator" w:id="1">
    <w:p w:rsidR="00714551" w:rsidRDefault="00714551" w:rsidP="004C30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3938"/>
    <w:multiLevelType w:val="multilevel"/>
    <w:tmpl w:val="BD1E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1314ED"/>
    <w:multiLevelType w:val="hybridMultilevel"/>
    <w:tmpl w:val="DE5E52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563BB4"/>
    <w:multiLevelType w:val="hybridMultilevel"/>
    <w:tmpl w:val="2AD6D7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7500433"/>
    <w:multiLevelType w:val="hybridMultilevel"/>
    <w:tmpl w:val="A4C46A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1A855DC"/>
    <w:multiLevelType w:val="hybridMultilevel"/>
    <w:tmpl w:val="226CF1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8EE79DB"/>
    <w:multiLevelType w:val="hybridMultilevel"/>
    <w:tmpl w:val="528069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F657BED"/>
    <w:multiLevelType w:val="hybridMultilevel"/>
    <w:tmpl w:val="FF4C93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0F85476"/>
    <w:multiLevelType w:val="hybridMultilevel"/>
    <w:tmpl w:val="5CD257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4A266AB"/>
    <w:multiLevelType w:val="hybridMultilevel"/>
    <w:tmpl w:val="D4E015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2F62A22"/>
    <w:multiLevelType w:val="hybridMultilevel"/>
    <w:tmpl w:val="451833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F566754"/>
    <w:multiLevelType w:val="hybridMultilevel"/>
    <w:tmpl w:val="90209B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23C0A72"/>
    <w:multiLevelType w:val="hybridMultilevel"/>
    <w:tmpl w:val="C00627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4F218F3"/>
    <w:multiLevelType w:val="multilevel"/>
    <w:tmpl w:val="9CD2D44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FA90787"/>
    <w:multiLevelType w:val="hybridMultilevel"/>
    <w:tmpl w:val="097C1430"/>
    <w:lvl w:ilvl="0" w:tplc="0C0A0001">
      <w:start w:val="1"/>
      <w:numFmt w:val="bullet"/>
      <w:lvlText w:val=""/>
      <w:lvlJc w:val="left"/>
      <w:pPr>
        <w:ind w:left="754" w:hanging="360"/>
      </w:pPr>
      <w:rPr>
        <w:rFonts w:ascii="Symbol" w:hAnsi="Symbol" w:hint="default"/>
      </w:rPr>
    </w:lvl>
    <w:lvl w:ilvl="1" w:tplc="0C0A0003" w:tentative="1">
      <w:start w:val="1"/>
      <w:numFmt w:val="bullet"/>
      <w:lvlText w:val="o"/>
      <w:lvlJc w:val="left"/>
      <w:pPr>
        <w:ind w:left="1474" w:hanging="360"/>
      </w:pPr>
      <w:rPr>
        <w:rFonts w:ascii="Courier New" w:hAnsi="Courier New" w:cs="Courier New" w:hint="default"/>
      </w:rPr>
    </w:lvl>
    <w:lvl w:ilvl="2" w:tplc="0C0A0005" w:tentative="1">
      <w:start w:val="1"/>
      <w:numFmt w:val="bullet"/>
      <w:lvlText w:val=""/>
      <w:lvlJc w:val="left"/>
      <w:pPr>
        <w:ind w:left="2194" w:hanging="360"/>
      </w:pPr>
      <w:rPr>
        <w:rFonts w:ascii="Wingdings" w:hAnsi="Wingdings" w:hint="default"/>
      </w:rPr>
    </w:lvl>
    <w:lvl w:ilvl="3" w:tplc="0C0A0001" w:tentative="1">
      <w:start w:val="1"/>
      <w:numFmt w:val="bullet"/>
      <w:lvlText w:val=""/>
      <w:lvlJc w:val="left"/>
      <w:pPr>
        <w:ind w:left="2914" w:hanging="360"/>
      </w:pPr>
      <w:rPr>
        <w:rFonts w:ascii="Symbol" w:hAnsi="Symbol" w:hint="default"/>
      </w:rPr>
    </w:lvl>
    <w:lvl w:ilvl="4" w:tplc="0C0A0003" w:tentative="1">
      <w:start w:val="1"/>
      <w:numFmt w:val="bullet"/>
      <w:lvlText w:val="o"/>
      <w:lvlJc w:val="left"/>
      <w:pPr>
        <w:ind w:left="3634" w:hanging="360"/>
      </w:pPr>
      <w:rPr>
        <w:rFonts w:ascii="Courier New" w:hAnsi="Courier New" w:cs="Courier New" w:hint="default"/>
      </w:rPr>
    </w:lvl>
    <w:lvl w:ilvl="5" w:tplc="0C0A0005" w:tentative="1">
      <w:start w:val="1"/>
      <w:numFmt w:val="bullet"/>
      <w:lvlText w:val=""/>
      <w:lvlJc w:val="left"/>
      <w:pPr>
        <w:ind w:left="4354" w:hanging="360"/>
      </w:pPr>
      <w:rPr>
        <w:rFonts w:ascii="Wingdings" w:hAnsi="Wingdings" w:hint="default"/>
      </w:rPr>
    </w:lvl>
    <w:lvl w:ilvl="6" w:tplc="0C0A0001" w:tentative="1">
      <w:start w:val="1"/>
      <w:numFmt w:val="bullet"/>
      <w:lvlText w:val=""/>
      <w:lvlJc w:val="left"/>
      <w:pPr>
        <w:ind w:left="5074" w:hanging="360"/>
      </w:pPr>
      <w:rPr>
        <w:rFonts w:ascii="Symbol" w:hAnsi="Symbol" w:hint="default"/>
      </w:rPr>
    </w:lvl>
    <w:lvl w:ilvl="7" w:tplc="0C0A0003" w:tentative="1">
      <w:start w:val="1"/>
      <w:numFmt w:val="bullet"/>
      <w:lvlText w:val="o"/>
      <w:lvlJc w:val="left"/>
      <w:pPr>
        <w:ind w:left="5794" w:hanging="360"/>
      </w:pPr>
      <w:rPr>
        <w:rFonts w:ascii="Courier New" w:hAnsi="Courier New" w:cs="Courier New" w:hint="default"/>
      </w:rPr>
    </w:lvl>
    <w:lvl w:ilvl="8" w:tplc="0C0A0005" w:tentative="1">
      <w:start w:val="1"/>
      <w:numFmt w:val="bullet"/>
      <w:lvlText w:val=""/>
      <w:lvlJc w:val="left"/>
      <w:pPr>
        <w:ind w:left="6514" w:hanging="360"/>
      </w:pPr>
      <w:rPr>
        <w:rFonts w:ascii="Wingdings" w:hAnsi="Wingdings" w:hint="default"/>
      </w:rPr>
    </w:lvl>
  </w:abstractNum>
  <w:abstractNum w:abstractNumId="14">
    <w:nsid w:val="7219024D"/>
    <w:multiLevelType w:val="multilevel"/>
    <w:tmpl w:val="C83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187B77"/>
    <w:multiLevelType w:val="hybridMultilevel"/>
    <w:tmpl w:val="A1C81D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2"/>
  </w:num>
  <w:num w:numId="4">
    <w:abstractNumId w:val="3"/>
  </w:num>
  <w:num w:numId="5">
    <w:abstractNumId w:val="10"/>
  </w:num>
  <w:num w:numId="6">
    <w:abstractNumId w:val="5"/>
  </w:num>
  <w:num w:numId="7">
    <w:abstractNumId w:val="1"/>
  </w:num>
  <w:num w:numId="8">
    <w:abstractNumId w:val="15"/>
  </w:num>
  <w:num w:numId="9">
    <w:abstractNumId w:val="13"/>
  </w:num>
  <w:num w:numId="10">
    <w:abstractNumId w:val="7"/>
  </w:num>
  <w:num w:numId="11">
    <w:abstractNumId w:val="6"/>
  </w:num>
  <w:num w:numId="12">
    <w:abstractNumId w:val="11"/>
  </w:num>
  <w:num w:numId="13">
    <w:abstractNumId w:val="8"/>
  </w:num>
  <w:num w:numId="14">
    <w:abstractNumId w:val="2"/>
  </w:num>
  <w:num w:numId="15">
    <w:abstractNumId w:val="4"/>
  </w:num>
  <w:num w:numId="16">
    <w:abstractNumId w:val="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04D66"/>
    <w:rsid w:val="00033D12"/>
    <w:rsid w:val="00040F79"/>
    <w:rsid w:val="000440A9"/>
    <w:rsid w:val="00071045"/>
    <w:rsid w:val="0008096D"/>
    <w:rsid w:val="000A42AF"/>
    <w:rsid w:val="000A4966"/>
    <w:rsid w:val="000B005E"/>
    <w:rsid w:val="000C6018"/>
    <w:rsid w:val="000E30B1"/>
    <w:rsid w:val="001275EB"/>
    <w:rsid w:val="0013391F"/>
    <w:rsid w:val="00146690"/>
    <w:rsid w:val="0015188E"/>
    <w:rsid w:val="001A47F2"/>
    <w:rsid w:val="001B2D2F"/>
    <w:rsid w:val="001D6C65"/>
    <w:rsid w:val="001D780C"/>
    <w:rsid w:val="001E26D0"/>
    <w:rsid w:val="00220B63"/>
    <w:rsid w:val="0024066A"/>
    <w:rsid w:val="0025062C"/>
    <w:rsid w:val="0029289E"/>
    <w:rsid w:val="002A30A7"/>
    <w:rsid w:val="002A6634"/>
    <w:rsid w:val="002B2FEB"/>
    <w:rsid w:val="002C2808"/>
    <w:rsid w:val="002E2F35"/>
    <w:rsid w:val="002F5A8A"/>
    <w:rsid w:val="0031157B"/>
    <w:rsid w:val="00332518"/>
    <w:rsid w:val="00365C16"/>
    <w:rsid w:val="0036742F"/>
    <w:rsid w:val="00371567"/>
    <w:rsid w:val="003826E6"/>
    <w:rsid w:val="003C5253"/>
    <w:rsid w:val="003E36D7"/>
    <w:rsid w:val="00403C36"/>
    <w:rsid w:val="00480D80"/>
    <w:rsid w:val="004A2650"/>
    <w:rsid w:val="004B12D9"/>
    <w:rsid w:val="004C30AC"/>
    <w:rsid w:val="004E1C26"/>
    <w:rsid w:val="005051AC"/>
    <w:rsid w:val="005754BF"/>
    <w:rsid w:val="00596561"/>
    <w:rsid w:val="005B48E1"/>
    <w:rsid w:val="005F029E"/>
    <w:rsid w:val="00603CB1"/>
    <w:rsid w:val="00614C1D"/>
    <w:rsid w:val="0062003E"/>
    <w:rsid w:val="006319B9"/>
    <w:rsid w:val="00650E70"/>
    <w:rsid w:val="00652846"/>
    <w:rsid w:val="00657A44"/>
    <w:rsid w:val="0066487D"/>
    <w:rsid w:val="00666FCD"/>
    <w:rsid w:val="00673BBB"/>
    <w:rsid w:val="00684207"/>
    <w:rsid w:val="006A27AB"/>
    <w:rsid w:val="006D63F4"/>
    <w:rsid w:val="006F2FAE"/>
    <w:rsid w:val="006F593D"/>
    <w:rsid w:val="00702216"/>
    <w:rsid w:val="0070343F"/>
    <w:rsid w:val="00704D66"/>
    <w:rsid w:val="00712AE0"/>
    <w:rsid w:val="00714551"/>
    <w:rsid w:val="007234B0"/>
    <w:rsid w:val="00756C08"/>
    <w:rsid w:val="0077338A"/>
    <w:rsid w:val="00786E53"/>
    <w:rsid w:val="007B7075"/>
    <w:rsid w:val="007B7CE1"/>
    <w:rsid w:val="007D535F"/>
    <w:rsid w:val="007D5E32"/>
    <w:rsid w:val="008024E5"/>
    <w:rsid w:val="008203C8"/>
    <w:rsid w:val="0082249E"/>
    <w:rsid w:val="00825BA3"/>
    <w:rsid w:val="00831DBE"/>
    <w:rsid w:val="008459A5"/>
    <w:rsid w:val="00871E74"/>
    <w:rsid w:val="008E21B2"/>
    <w:rsid w:val="009070AA"/>
    <w:rsid w:val="00933EE3"/>
    <w:rsid w:val="00940BB3"/>
    <w:rsid w:val="00941152"/>
    <w:rsid w:val="00960CB2"/>
    <w:rsid w:val="009806E4"/>
    <w:rsid w:val="00982F6C"/>
    <w:rsid w:val="00984579"/>
    <w:rsid w:val="00994552"/>
    <w:rsid w:val="009B18F3"/>
    <w:rsid w:val="009B2C78"/>
    <w:rsid w:val="009B7B1A"/>
    <w:rsid w:val="009C5CC5"/>
    <w:rsid w:val="009D4CC7"/>
    <w:rsid w:val="00A10A0E"/>
    <w:rsid w:val="00A2336D"/>
    <w:rsid w:val="00A538CB"/>
    <w:rsid w:val="00A66E3D"/>
    <w:rsid w:val="00AC6EE5"/>
    <w:rsid w:val="00AD4120"/>
    <w:rsid w:val="00B46772"/>
    <w:rsid w:val="00B66D66"/>
    <w:rsid w:val="00B81FF9"/>
    <w:rsid w:val="00B82D76"/>
    <w:rsid w:val="00BA015A"/>
    <w:rsid w:val="00BA7F55"/>
    <w:rsid w:val="00BC1BA0"/>
    <w:rsid w:val="00BD2AB4"/>
    <w:rsid w:val="00BD5FFB"/>
    <w:rsid w:val="00C176C6"/>
    <w:rsid w:val="00C26916"/>
    <w:rsid w:val="00C50B10"/>
    <w:rsid w:val="00C514BB"/>
    <w:rsid w:val="00C8329D"/>
    <w:rsid w:val="00C92C5E"/>
    <w:rsid w:val="00C94895"/>
    <w:rsid w:val="00C9637C"/>
    <w:rsid w:val="00C968A5"/>
    <w:rsid w:val="00CC354A"/>
    <w:rsid w:val="00CC552B"/>
    <w:rsid w:val="00CD5ABA"/>
    <w:rsid w:val="00CE3630"/>
    <w:rsid w:val="00CF79EF"/>
    <w:rsid w:val="00D42920"/>
    <w:rsid w:val="00D74BC5"/>
    <w:rsid w:val="00D74F9C"/>
    <w:rsid w:val="00D90FEE"/>
    <w:rsid w:val="00DA14EC"/>
    <w:rsid w:val="00DA545F"/>
    <w:rsid w:val="00DB4E7F"/>
    <w:rsid w:val="00DB6EF4"/>
    <w:rsid w:val="00DC0B47"/>
    <w:rsid w:val="00DD64EC"/>
    <w:rsid w:val="00E037D7"/>
    <w:rsid w:val="00E36DAB"/>
    <w:rsid w:val="00E405B2"/>
    <w:rsid w:val="00E40D64"/>
    <w:rsid w:val="00E45231"/>
    <w:rsid w:val="00E5212F"/>
    <w:rsid w:val="00E55B9A"/>
    <w:rsid w:val="00E8094E"/>
    <w:rsid w:val="00E81E19"/>
    <w:rsid w:val="00E83809"/>
    <w:rsid w:val="00EE2BE1"/>
    <w:rsid w:val="00EF153E"/>
    <w:rsid w:val="00EF2D00"/>
    <w:rsid w:val="00F047A8"/>
    <w:rsid w:val="00F34461"/>
    <w:rsid w:val="00F512E3"/>
    <w:rsid w:val="00F659A3"/>
    <w:rsid w:val="00F8051D"/>
    <w:rsid w:val="00F84117"/>
    <w:rsid w:val="00F90BD4"/>
    <w:rsid w:val="00F9650B"/>
    <w:rsid w:val="00FA4694"/>
    <w:rsid w:val="00FE6A5A"/>
    <w:rsid w:val="00FF33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86">
      <o:colormenu v:ext="edit" fillcolor="none [3215]"/>
    </o:shapedefaults>
    <o:shapelayout v:ext="edit">
      <o:idmap v:ext="edit" data="1"/>
      <o:rules v:ext="edit">
        <o:r id="V:Rule11" type="connector" idref="#AutoShape 29"/>
        <o:r id="V:Rule12" type="connector" idref="#AutoShape 34"/>
        <o:r id="V:Rule13" type="connector" idref="#AutoShape 28"/>
        <o:r id="V:Rule14" type="connector" idref="#AutoShape 35"/>
        <o:r id="V:Rule15" type="connector" idref="#AutoShape 27"/>
        <o:r id="V:Rule16" type="connector" idref="#AutoShape 32"/>
        <o:r id="V:Rule17" type="connector" idref="#AutoShape 33"/>
        <o:r id="V:Rule18" type="connector" idref="#AutoShape 31"/>
        <o:r id="V:Rule19" type="connector" idref="#AutoShape 30"/>
        <o:r id="V:Rule20"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4EC"/>
  </w:style>
  <w:style w:type="paragraph" w:styleId="Ttulo3">
    <w:name w:val="heading 3"/>
    <w:basedOn w:val="Normal"/>
    <w:link w:val="Ttulo3Car"/>
    <w:uiPriority w:val="9"/>
    <w:qFormat/>
    <w:rsid w:val="00480D80"/>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04D66"/>
    <w:pPr>
      <w:spacing w:after="0" w:line="240" w:lineRule="auto"/>
    </w:pPr>
    <w:rPr>
      <w:lang w:val="es-ES"/>
    </w:rPr>
  </w:style>
  <w:style w:type="character" w:customStyle="1" w:styleId="SinespaciadoCar">
    <w:name w:val="Sin espaciado Car"/>
    <w:basedOn w:val="Fuentedeprrafopredeter"/>
    <w:link w:val="Sinespaciado"/>
    <w:uiPriority w:val="1"/>
    <w:rsid w:val="00704D66"/>
    <w:rPr>
      <w:rFonts w:eastAsiaTheme="minorEastAsia"/>
      <w:lang w:val="es-ES"/>
    </w:rPr>
  </w:style>
  <w:style w:type="paragraph" w:styleId="Textodeglobo">
    <w:name w:val="Balloon Text"/>
    <w:basedOn w:val="Normal"/>
    <w:link w:val="TextodegloboCar"/>
    <w:uiPriority w:val="99"/>
    <w:semiHidden/>
    <w:unhideWhenUsed/>
    <w:rsid w:val="00704D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4D66"/>
    <w:rPr>
      <w:rFonts w:ascii="Tahoma" w:hAnsi="Tahoma" w:cs="Tahoma"/>
      <w:sz w:val="16"/>
      <w:szCs w:val="16"/>
    </w:rPr>
  </w:style>
  <w:style w:type="table" w:styleId="Sombreadoclaro-nfasis5">
    <w:name w:val="Light Shading Accent 5"/>
    <w:basedOn w:val="Tablanormal"/>
    <w:uiPriority w:val="60"/>
    <w:rsid w:val="00704D66"/>
    <w:pPr>
      <w:spacing w:after="0" w:line="240" w:lineRule="auto"/>
    </w:pPr>
    <w:rPr>
      <w:color w:val="31849B" w:themeColor="accent5" w:themeShade="BF"/>
      <w:lang w:val="es-E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ormalWeb">
    <w:name w:val="Normal (Web)"/>
    <w:basedOn w:val="Normal"/>
    <w:uiPriority w:val="99"/>
    <w:unhideWhenUsed/>
    <w:rsid w:val="00F8051D"/>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styleId="Prrafodelista">
    <w:name w:val="List Paragraph"/>
    <w:basedOn w:val="Normal"/>
    <w:uiPriority w:val="34"/>
    <w:qFormat/>
    <w:rsid w:val="0025062C"/>
    <w:pPr>
      <w:ind w:left="720"/>
      <w:contextualSpacing/>
    </w:pPr>
  </w:style>
  <w:style w:type="character" w:customStyle="1" w:styleId="fnt112">
    <w:name w:val="fnt112"/>
    <w:basedOn w:val="Fuentedeprrafopredeter"/>
    <w:rsid w:val="00CF79EF"/>
  </w:style>
  <w:style w:type="table" w:styleId="Cuadrculamedia1-nfasis4">
    <w:name w:val="Medium Grid 1 Accent 4"/>
    <w:basedOn w:val="Tablanormal"/>
    <w:uiPriority w:val="67"/>
    <w:rsid w:val="00AD4120"/>
    <w:pPr>
      <w:spacing w:after="0" w:line="240" w:lineRule="auto"/>
      <w:ind w:left="714" w:hanging="357"/>
      <w:jc w:val="both"/>
    </w:pPr>
    <w:rPr>
      <w:rFonts w:ascii="Arial" w:hAnsi="Arial" w:cs="Times New Roman"/>
      <w:sz w:val="20"/>
      <w:szCs w:val="24"/>
      <w:lang w:val="es-ES"/>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paragraph" w:customStyle="1" w:styleId="contenido">
    <w:name w:val="contenido"/>
    <w:basedOn w:val="Normal"/>
    <w:rsid w:val="00AD4120"/>
    <w:pPr>
      <w:spacing w:before="100" w:beforeAutospacing="1" w:after="100" w:afterAutospacing="1" w:line="240" w:lineRule="auto"/>
      <w:jc w:val="both"/>
    </w:pPr>
    <w:rPr>
      <w:rFonts w:ascii="Trebuchet MS" w:eastAsia="Times New Roman" w:hAnsi="Trebuchet MS" w:cs="Times New Roman"/>
      <w:color w:val="000000"/>
      <w:sz w:val="24"/>
      <w:szCs w:val="24"/>
    </w:rPr>
  </w:style>
  <w:style w:type="paragraph" w:customStyle="1" w:styleId="Default">
    <w:name w:val="Default"/>
    <w:rsid w:val="00C514BB"/>
    <w:pPr>
      <w:autoSpaceDE w:val="0"/>
      <w:autoSpaceDN w:val="0"/>
      <w:adjustRightInd w:val="0"/>
      <w:spacing w:after="0" w:line="240" w:lineRule="auto"/>
    </w:pPr>
    <w:rPr>
      <w:rFonts w:ascii="Arial" w:hAnsi="Arial" w:cs="Times New Roman"/>
      <w:color w:val="000000"/>
      <w:sz w:val="24"/>
      <w:szCs w:val="24"/>
      <w:lang w:val="es-ES"/>
    </w:rPr>
  </w:style>
  <w:style w:type="character" w:styleId="Hipervnculo">
    <w:name w:val="Hyperlink"/>
    <w:basedOn w:val="Fuentedeprrafopredeter"/>
    <w:uiPriority w:val="99"/>
    <w:unhideWhenUsed/>
    <w:rsid w:val="005754BF"/>
    <w:rPr>
      <w:color w:val="0000FF"/>
      <w:u w:val="single"/>
    </w:rPr>
  </w:style>
  <w:style w:type="paragraph" w:styleId="Encabezado">
    <w:name w:val="header"/>
    <w:basedOn w:val="Normal"/>
    <w:link w:val="EncabezadoCar"/>
    <w:uiPriority w:val="99"/>
    <w:semiHidden/>
    <w:unhideWhenUsed/>
    <w:rsid w:val="004C30A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C30AC"/>
  </w:style>
  <w:style w:type="paragraph" w:styleId="Piedepgina">
    <w:name w:val="footer"/>
    <w:basedOn w:val="Normal"/>
    <w:link w:val="PiedepginaCar"/>
    <w:uiPriority w:val="99"/>
    <w:unhideWhenUsed/>
    <w:rsid w:val="004C30A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C30AC"/>
  </w:style>
  <w:style w:type="table" w:styleId="Sombreadoclaro-nfasis4">
    <w:name w:val="Light Shading Accent 4"/>
    <w:basedOn w:val="Tablanormal"/>
    <w:uiPriority w:val="60"/>
    <w:rsid w:val="00982F6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Sombreadoclaro-nfasis11">
    <w:name w:val="Sombreado claro - Énfasis 11"/>
    <w:basedOn w:val="Tablanormal"/>
    <w:uiPriority w:val="60"/>
    <w:rsid w:val="0037156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3Car">
    <w:name w:val="Título 3 Car"/>
    <w:basedOn w:val="Fuentedeprrafopredeter"/>
    <w:link w:val="Ttulo3"/>
    <w:uiPriority w:val="9"/>
    <w:rsid w:val="00480D80"/>
    <w:rPr>
      <w:rFonts w:ascii="Times New Roman" w:eastAsia="Times New Roman" w:hAnsi="Times New Roman" w:cs="Times New Roman"/>
      <w:b/>
      <w:bCs/>
      <w:sz w:val="27"/>
      <w:szCs w:val="27"/>
      <w:lang w:val="es-ES" w:eastAsia="es-ES"/>
    </w:rPr>
  </w:style>
  <w:style w:type="character" w:styleId="Textoennegrita">
    <w:name w:val="Strong"/>
    <w:basedOn w:val="Fuentedeprrafopredeter"/>
    <w:uiPriority w:val="22"/>
    <w:qFormat/>
    <w:rsid w:val="00480D80"/>
    <w:rPr>
      <w:b/>
      <w:bCs/>
    </w:rPr>
  </w:style>
  <w:style w:type="character" w:styleId="nfasis">
    <w:name w:val="Emphasis"/>
    <w:basedOn w:val="Fuentedeprrafopredeter"/>
    <w:uiPriority w:val="20"/>
    <w:qFormat/>
    <w:rsid w:val="00B66D66"/>
    <w:rPr>
      <w:i/>
      <w:iCs/>
    </w:rPr>
  </w:style>
  <w:style w:type="character" w:customStyle="1" w:styleId="wikilinkext">
    <w:name w:val="wiki_link_ext"/>
    <w:basedOn w:val="Fuentedeprrafopredeter"/>
    <w:rsid w:val="00C176C6"/>
  </w:style>
</w:styles>
</file>

<file path=word/webSettings.xml><?xml version="1.0" encoding="utf-8"?>
<w:webSettings xmlns:r="http://schemas.openxmlformats.org/officeDocument/2006/relationships" xmlns:w="http://schemas.openxmlformats.org/wordprocessingml/2006/main">
  <w:divs>
    <w:div w:id="79452575">
      <w:bodyDiv w:val="1"/>
      <w:marLeft w:val="0"/>
      <w:marRight w:val="0"/>
      <w:marTop w:val="0"/>
      <w:marBottom w:val="0"/>
      <w:divBdr>
        <w:top w:val="none" w:sz="0" w:space="0" w:color="auto"/>
        <w:left w:val="none" w:sz="0" w:space="0" w:color="auto"/>
        <w:bottom w:val="none" w:sz="0" w:space="0" w:color="auto"/>
        <w:right w:val="none" w:sz="0" w:space="0" w:color="auto"/>
      </w:divBdr>
      <w:divsChild>
        <w:div w:id="1657341949">
          <w:marLeft w:val="0"/>
          <w:marRight w:val="0"/>
          <w:marTop w:val="0"/>
          <w:marBottom w:val="0"/>
          <w:divBdr>
            <w:top w:val="none" w:sz="0" w:space="0" w:color="auto"/>
            <w:left w:val="none" w:sz="0" w:space="0" w:color="auto"/>
            <w:bottom w:val="none" w:sz="0" w:space="0" w:color="auto"/>
            <w:right w:val="none" w:sz="0" w:space="0" w:color="auto"/>
          </w:divBdr>
          <w:divsChild>
            <w:div w:id="2024630499">
              <w:marLeft w:val="0"/>
              <w:marRight w:val="0"/>
              <w:marTop w:val="0"/>
              <w:marBottom w:val="0"/>
              <w:divBdr>
                <w:top w:val="none" w:sz="0" w:space="0" w:color="auto"/>
                <w:left w:val="none" w:sz="0" w:space="0" w:color="auto"/>
                <w:bottom w:val="none" w:sz="0" w:space="0" w:color="auto"/>
                <w:right w:val="none" w:sz="0" w:space="0" w:color="auto"/>
              </w:divBdr>
              <w:divsChild>
                <w:div w:id="404649241">
                  <w:marLeft w:val="3909"/>
                  <w:marRight w:val="257"/>
                  <w:marTop w:val="0"/>
                  <w:marBottom w:val="86"/>
                  <w:divBdr>
                    <w:top w:val="none" w:sz="0" w:space="0" w:color="auto"/>
                    <w:left w:val="none" w:sz="0" w:space="0" w:color="auto"/>
                    <w:bottom w:val="none" w:sz="0" w:space="0" w:color="auto"/>
                    <w:right w:val="none" w:sz="0" w:space="0" w:color="auto"/>
                  </w:divBdr>
                  <w:divsChild>
                    <w:div w:id="2044745761">
                      <w:marLeft w:val="0"/>
                      <w:marRight w:val="0"/>
                      <w:marTop w:val="0"/>
                      <w:marBottom w:val="0"/>
                      <w:divBdr>
                        <w:top w:val="none" w:sz="0" w:space="0" w:color="auto"/>
                        <w:left w:val="none" w:sz="0" w:space="0" w:color="auto"/>
                        <w:bottom w:val="none" w:sz="0" w:space="0" w:color="auto"/>
                        <w:right w:val="none" w:sz="0" w:space="0" w:color="auto"/>
                      </w:divBdr>
                      <w:divsChild>
                        <w:div w:id="844980788">
                          <w:marLeft w:val="0"/>
                          <w:marRight w:val="0"/>
                          <w:marTop w:val="0"/>
                          <w:marBottom w:val="0"/>
                          <w:divBdr>
                            <w:top w:val="none" w:sz="0" w:space="0" w:color="auto"/>
                            <w:left w:val="none" w:sz="0" w:space="0" w:color="auto"/>
                            <w:bottom w:val="none" w:sz="0" w:space="0" w:color="auto"/>
                            <w:right w:val="none" w:sz="0" w:space="0" w:color="auto"/>
                          </w:divBdr>
                          <w:divsChild>
                            <w:div w:id="89274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609264">
      <w:bodyDiv w:val="1"/>
      <w:marLeft w:val="0"/>
      <w:marRight w:val="0"/>
      <w:marTop w:val="0"/>
      <w:marBottom w:val="0"/>
      <w:divBdr>
        <w:top w:val="none" w:sz="0" w:space="0" w:color="auto"/>
        <w:left w:val="none" w:sz="0" w:space="0" w:color="auto"/>
        <w:bottom w:val="none" w:sz="0" w:space="0" w:color="auto"/>
        <w:right w:val="none" w:sz="0" w:space="0" w:color="auto"/>
      </w:divBdr>
    </w:div>
    <w:div w:id="248854982">
      <w:bodyDiv w:val="1"/>
      <w:marLeft w:val="0"/>
      <w:marRight w:val="0"/>
      <w:marTop w:val="0"/>
      <w:marBottom w:val="0"/>
      <w:divBdr>
        <w:top w:val="none" w:sz="0" w:space="0" w:color="auto"/>
        <w:left w:val="none" w:sz="0" w:space="0" w:color="auto"/>
        <w:bottom w:val="none" w:sz="0" w:space="0" w:color="auto"/>
        <w:right w:val="none" w:sz="0" w:space="0" w:color="auto"/>
      </w:divBdr>
    </w:div>
    <w:div w:id="317269126">
      <w:bodyDiv w:val="1"/>
      <w:marLeft w:val="0"/>
      <w:marRight w:val="0"/>
      <w:marTop w:val="0"/>
      <w:marBottom w:val="0"/>
      <w:divBdr>
        <w:top w:val="none" w:sz="0" w:space="0" w:color="auto"/>
        <w:left w:val="none" w:sz="0" w:space="0" w:color="auto"/>
        <w:bottom w:val="none" w:sz="0" w:space="0" w:color="auto"/>
        <w:right w:val="none" w:sz="0" w:space="0" w:color="auto"/>
      </w:divBdr>
    </w:div>
    <w:div w:id="556942475">
      <w:bodyDiv w:val="1"/>
      <w:marLeft w:val="0"/>
      <w:marRight w:val="0"/>
      <w:marTop w:val="0"/>
      <w:marBottom w:val="0"/>
      <w:divBdr>
        <w:top w:val="none" w:sz="0" w:space="0" w:color="auto"/>
        <w:left w:val="none" w:sz="0" w:space="0" w:color="auto"/>
        <w:bottom w:val="none" w:sz="0" w:space="0" w:color="auto"/>
        <w:right w:val="none" w:sz="0" w:space="0" w:color="auto"/>
      </w:divBdr>
    </w:div>
    <w:div w:id="593317816">
      <w:bodyDiv w:val="1"/>
      <w:marLeft w:val="0"/>
      <w:marRight w:val="0"/>
      <w:marTop w:val="0"/>
      <w:marBottom w:val="0"/>
      <w:divBdr>
        <w:top w:val="none" w:sz="0" w:space="0" w:color="auto"/>
        <w:left w:val="none" w:sz="0" w:space="0" w:color="auto"/>
        <w:bottom w:val="none" w:sz="0" w:space="0" w:color="auto"/>
        <w:right w:val="none" w:sz="0" w:space="0" w:color="auto"/>
      </w:divBdr>
    </w:div>
    <w:div w:id="609046420">
      <w:bodyDiv w:val="1"/>
      <w:marLeft w:val="0"/>
      <w:marRight w:val="0"/>
      <w:marTop w:val="0"/>
      <w:marBottom w:val="0"/>
      <w:divBdr>
        <w:top w:val="none" w:sz="0" w:space="0" w:color="auto"/>
        <w:left w:val="none" w:sz="0" w:space="0" w:color="auto"/>
        <w:bottom w:val="none" w:sz="0" w:space="0" w:color="auto"/>
        <w:right w:val="none" w:sz="0" w:space="0" w:color="auto"/>
      </w:divBdr>
    </w:div>
    <w:div w:id="633026977">
      <w:bodyDiv w:val="1"/>
      <w:marLeft w:val="0"/>
      <w:marRight w:val="0"/>
      <w:marTop w:val="0"/>
      <w:marBottom w:val="0"/>
      <w:divBdr>
        <w:top w:val="none" w:sz="0" w:space="0" w:color="auto"/>
        <w:left w:val="none" w:sz="0" w:space="0" w:color="auto"/>
        <w:bottom w:val="none" w:sz="0" w:space="0" w:color="auto"/>
        <w:right w:val="none" w:sz="0" w:space="0" w:color="auto"/>
      </w:divBdr>
    </w:div>
    <w:div w:id="639842700">
      <w:bodyDiv w:val="1"/>
      <w:marLeft w:val="0"/>
      <w:marRight w:val="0"/>
      <w:marTop w:val="0"/>
      <w:marBottom w:val="0"/>
      <w:divBdr>
        <w:top w:val="none" w:sz="0" w:space="0" w:color="auto"/>
        <w:left w:val="none" w:sz="0" w:space="0" w:color="auto"/>
        <w:bottom w:val="none" w:sz="0" w:space="0" w:color="auto"/>
        <w:right w:val="none" w:sz="0" w:space="0" w:color="auto"/>
      </w:divBdr>
    </w:div>
    <w:div w:id="654723289">
      <w:bodyDiv w:val="1"/>
      <w:marLeft w:val="0"/>
      <w:marRight w:val="0"/>
      <w:marTop w:val="0"/>
      <w:marBottom w:val="0"/>
      <w:divBdr>
        <w:top w:val="none" w:sz="0" w:space="0" w:color="auto"/>
        <w:left w:val="none" w:sz="0" w:space="0" w:color="auto"/>
        <w:bottom w:val="none" w:sz="0" w:space="0" w:color="auto"/>
        <w:right w:val="none" w:sz="0" w:space="0" w:color="auto"/>
      </w:divBdr>
    </w:div>
    <w:div w:id="1389650251">
      <w:bodyDiv w:val="1"/>
      <w:marLeft w:val="0"/>
      <w:marRight w:val="0"/>
      <w:marTop w:val="0"/>
      <w:marBottom w:val="0"/>
      <w:divBdr>
        <w:top w:val="none" w:sz="0" w:space="0" w:color="auto"/>
        <w:left w:val="none" w:sz="0" w:space="0" w:color="auto"/>
        <w:bottom w:val="none" w:sz="0" w:space="0" w:color="auto"/>
        <w:right w:val="none" w:sz="0" w:space="0" w:color="auto"/>
      </w:divBdr>
    </w:div>
    <w:div w:id="1530680583">
      <w:bodyDiv w:val="1"/>
      <w:marLeft w:val="0"/>
      <w:marRight w:val="0"/>
      <w:marTop w:val="0"/>
      <w:marBottom w:val="0"/>
      <w:divBdr>
        <w:top w:val="none" w:sz="0" w:space="0" w:color="auto"/>
        <w:left w:val="none" w:sz="0" w:space="0" w:color="auto"/>
        <w:bottom w:val="none" w:sz="0" w:space="0" w:color="auto"/>
        <w:right w:val="none" w:sz="0" w:space="0" w:color="auto"/>
      </w:divBdr>
      <w:divsChild>
        <w:div w:id="474494842">
          <w:marLeft w:val="0"/>
          <w:marRight w:val="0"/>
          <w:marTop w:val="0"/>
          <w:marBottom w:val="0"/>
          <w:divBdr>
            <w:top w:val="none" w:sz="0" w:space="0" w:color="auto"/>
            <w:left w:val="none" w:sz="0" w:space="0" w:color="auto"/>
            <w:bottom w:val="none" w:sz="0" w:space="0" w:color="auto"/>
            <w:right w:val="none" w:sz="0" w:space="0" w:color="auto"/>
          </w:divBdr>
          <w:divsChild>
            <w:div w:id="117071139">
              <w:marLeft w:val="0"/>
              <w:marRight w:val="0"/>
              <w:marTop w:val="0"/>
              <w:marBottom w:val="0"/>
              <w:divBdr>
                <w:top w:val="none" w:sz="0" w:space="0" w:color="auto"/>
                <w:left w:val="none" w:sz="0" w:space="0" w:color="auto"/>
                <w:bottom w:val="none" w:sz="0" w:space="0" w:color="auto"/>
                <w:right w:val="none" w:sz="0" w:space="0" w:color="auto"/>
              </w:divBdr>
              <w:divsChild>
                <w:div w:id="971834282">
                  <w:marLeft w:val="3909"/>
                  <w:marRight w:val="257"/>
                  <w:marTop w:val="0"/>
                  <w:marBottom w:val="86"/>
                  <w:divBdr>
                    <w:top w:val="none" w:sz="0" w:space="0" w:color="auto"/>
                    <w:left w:val="none" w:sz="0" w:space="0" w:color="auto"/>
                    <w:bottom w:val="none" w:sz="0" w:space="0" w:color="auto"/>
                    <w:right w:val="none" w:sz="0" w:space="0" w:color="auto"/>
                  </w:divBdr>
                  <w:divsChild>
                    <w:div w:id="1022587023">
                      <w:marLeft w:val="0"/>
                      <w:marRight w:val="0"/>
                      <w:marTop w:val="0"/>
                      <w:marBottom w:val="0"/>
                      <w:divBdr>
                        <w:top w:val="none" w:sz="0" w:space="0" w:color="auto"/>
                        <w:left w:val="none" w:sz="0" w:space="0" w:color="auto"/>
                        <w:bottom w:val="none" w:sz="0" w:space="0" w:color="auto"/>
                        <w:right w:val="none" w:sz="0" w:space="0" w:color="auto"/>
                      </w:divBdr>
                      <w:divsChild>
                        <w:div w:id="1542134941">
                          <w:marLeft w:val="0"/>
                          <w:marRight w:val="0"/>
                          <w:marTop w:val="0"/>
                          <w:marBottom w:val="0"/>
                          <w:divBdr>
                            <w:top w:val="none" w:sz="0" w:space="0" w:color="auto"/>
                            <w:left w:val="none" w:sz="0" w:space="0" w:color="auto"/>
                            <w:bottom w:val="none" w:sz="0" w:space="0" w:color="auto"/>
                            <w:right w:val="none" w:sz="0" w:space="0" w:color="auto"/>
                          </w:divBdr>
                          <w:divsChild>
                            <w:div w:id="1685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335677">
      <w:bodyDiv w:val="1"/>
      <w:marLeft w:val="0"/>
      <w:marRight w:val="0"/>
      <w:marTop w:val="0"/>
      <w:marBottom w:val="0"/>
      <w:divBdr>
        <w:top w:val="none" w:sz="0" w:space="0" w:color="auto"/>
        <w:left w:val="none" w:sz="0" w:space="0" w:color="auto"/>
        <w:bottom w:val="none" w:sz="0" w:space="0" w:color="auto"/>
        <w:right w:val="none" w:sz="0" w:space="0" w:color="auto"/>
      </w:divBdr>
    </w:div>
    <w:div w:id="182924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apizarradigital.es/wp-content/08-11-encuesta.pdf" TargetMode="External"/><Relationship Id="rId18" Type="http://schemas.openxmlformats.org/officeDocument/2006/relationships/hyperlink" Target="http://www.infed.org/thinkers/et-knowl.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lideshare.net/pazgonzalo2/storyboard-oa-pdi" TargetMode="External"/><Relationship Id="rId17" Type="http://schemas.openxmlformats.org/officeDocument/2006/relationships/hyperlink" Target="http://www.um.es/ead/red/M3/sampedro44.pdf" TargetMode="External"/><Relationship Id="rId2" Type="http://schemas.openxmlformats.org/officeDocument/2006/relationships/numbering" Target="numbering.xml"/><Relationship Id="rId16" Type="http://schemas.openxmlformats.org/officeDocument/2006/relationships/hyperlink" Target="http://spdece.uah.es/papers/Guardia_Final.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um.es/ead/red/M3/gonzalez14.pdf" TargetMode="External"/><Relationship Id="rId10" Type="http://schemas.openxmlformats.org/officeDocument/2006/relationships/image" Target="media/image3.jpeg"/><Relationship Id="rId19" Type="http://schemas.openxmlformats.org/officeDocument/2006/relationships/hyperlink" Target="http://www.amazon.com/Instructional-Design-Theories-Models-Paradigm-Instructional/dp/0805828591/ref=http:/www.amazon.com/Instructional-Design-Theories-Models-Charl-Reigeluth/dp/0805864563/ref=sr_1_18?ie=UTF8&amp;s=books&amp;qid=1216756370&amp;sr=1-1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m.es/ead/red/M3/hilera20.pdf"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4374C-37DB-404B-861E-B19AAC782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4054</Words>
  <Characters>22303</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“La perspectiva del diseñador instruccional”</vt:lpstr>
    </vt:vector>
  </TitlesOfParts>
  <Company>PARTICULAR</Company>
  <LinksUpToDate>false</LinksUpToDate>
  <CharactersWithSpaces>26305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perspectiva del diseñador instruccional”</dc:title>
  <dc:subject>Consultor:             Eduard Masdeu</dc:subject>
  <dc:creator>Grupo  5</dc:creator>
  <cp:lastModifiedBy>jessicarebolledo</cp:lastModifiedBy>
  <cp:revision>2</cp:revision>
  <dcterms:created xsi:type="dcterms:W3CDTF">2011-06-09T02:59:00Z</dcterms:created>
  <dcterms:modified xsi:type="dcterms:W3CDTF">2011-06-09T02:59:00Z</dcterms:modified>
</cp:coreProperties>
</file>